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E0363" w14:textId="77777777" w:rsidR="00447BF2" w:rsidRDefault="00447BF2" w:rsidP="00447BF2">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ЧЕРНУШСКАЯ СЕЛЬСКАЯ ДУМА</w:t>
      </w:r>
    </w:p>
    <w:p w14:paraId="63A4DC9B" w14:textId="77777777" w:rsidR="00447BF2" w:rsidRDefault="00447BF2" w:rsidP="00447BF2">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14:paraId="46B01906" w14:textId="0C05AAA2" w:rsidR="00447BF2" w:rsidRDefault="00B1555B" w:rsidP="00447BF2">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пят</w:t>
      </w:r>
      <w:r w:rsidR="00447BF2">
        <w:rPr>
          <w:rFonts w:ascii="Times New Roman" w:hAnsi="Times New Roman" w:cs="Times New Roman"/>
          <w:b/>
          <w:bCs/>
          <w:sz w:val="28"/>
          <w:szCs w:val="28"/>
        </w:rPr>
        <w:t>ого созыва</w:t>
      </w:r>
    </w:p>
    <w:p w14:paraId="6CBCD88A" w14:textId="77777777" w:rsidR="00447BF2" w:rsidRDefault="00447BF2" w:rsidP="00447BF2">
      <w:pPr>
        <w:pStyle w:val="ConsPlusTitle"/>
        <w:widowControl/>
        <w:jc w:val="center"/>
        <w:rPr>
          <w:rFonts w:ascii="Times New Roman" w:hAnsi="Times New Roman" w:cs="Times New Roman"/>
          <w:sz w:val="28"/>
          <w:szCs w:val="28"/>
        </w:rPr>
      </w:pPr>
    </w:p>
    <w:p w14:paraId="23CC0C69" w14:textId="77777777" w:rsidR="00447BF2" w:rsidRDefault="00447BF2" w:rsidP="00447BF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РЕШЕНИЕ</w:t>
      </w:r>
    </w:p>
    <w:p w14:paraId="6604EFBC" w14:textId="77777777" w:rsidR="0046143E" w:rsidRDefault="0046143E" w:rsidP="00447BF2">
      <w:pPr>
        <w:pStyle w:val="ConsPlusTitle"/>
        <w:widowControl/>
        <w:jc w:val="center"/>
        <w:rPr>
          <w:rFonts w:ascii="Times New Roman" w:hAnsi="Times New Roman" w:cs="Times New Roman"/>
          <w:sz w:val="28"/>
          <w:szCs w:val="28"/>
        </w:rPr>
      </w:pPr>
    </w:p>
    <w:p w14:paraId="666DE619" w14:textId="19F815CE" w:rsidR="0046143E" w:rsidRDefault="0046143E" w:rsidP="00447BF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83BA5">
        <w:rPr>
          <w:rFonts w:ascii="Times New Roman" w:hAnsi="Times New Roman" w:cs="Times New Roman"/>
          <w:b w:val="0"/>
          <w:bCs w:val="0"/>
          <w:sz w:val="28"/>
          <w:szCs w:val="28"/>
        </w:rPr>
        <w:t>13.10.2023</w:t>
      </w:r>
      <w:r>
        <w:rPr>
          <w:rFonts w:ascii="Times New Roman" w:hAnsi="Times New Roman" w:cs="Times New Roman"/>
          <w:b w:val="0"/>
          <w:bCs w:val="0"/>
          <w:sz w:val="28"/>
          <w:szCs w:val="28"/>
        </w:rPr>
        <w:t xml:space="preserve">                                                                 №</w:t>
      </w:r>
      <w:r w:rsidR="00E83BA5">
        <w:rPr>
          <w:rFonts w:ascii="Times New Roman" w:hAnsi="Times New Roman" w:cs="Times New Roman"/>
          <w:b w:val="0"/>
          <w:bCs w:val="0"/>
          <w:sz w:val="28"/>
          <w:szCs w:val="28"/>
        </w:rPr>
        <w:t xml:space="preserve">   </w:t>
      </w:r>
      <w:bookmarkStart w:id="0" w:name="_GoBack"/>
      <w:bookmarkEnd w:id="0"/>
      <w:r w:rsidR="00E83BA5">
        <w:rPr>
          <w:rFonts w:ascii="Times New Roman" w:hAnsi="Times New Roman" w:cs="Times New Roman"/>
          <w:b w:val="0"/>
          <w:bCs w:val="0"/>
          <w:sz w:val="28"/>
          <w:szCs w:val="28"/>
        </w:rPr>
        <w:t>6/5</w:t>
      </w:r>
    </w:p>
    <w:p w14:paraId="21212F04" w14:textId="1DBF2F4F" w:rsidR="00447BF2" w:rsidRDefault="00447BF2" w:rsidP="00447BF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E0D46">
        <w:rPr>
          <w:rFonts w:ascii="Times New Roman" w:hAnsi="Times New Roman" w:cs="Times New Roman"/>
          <w:b w:val="0"/>
          <w:bCs w:val="0"/>
          <w:sz w:val="28"/>
          <w:szCs w:val="28"/>
        </w:rPr>
        <w:t xml:space="preserve"> </w:t>
      </w:r>
      <w:r w:rsidR="002B262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46143E">
        <w:rPr>
          <w:rFonts w:ascii="Times New Roman" w:hAnsi="Times New Roman" w:cs="Times New Roman"/>
          <w:b w:val="0"/>
          <w:bCs w:val="0"/>
          <w:sz w:val="28"/>
          <w:szCs w:val="28"/>
        </w:rPr>
        <w:t>п. Чернушка</w:t>
      </w:r>
      <w:r>
        <w:rPr>
          <w:rFonts w:ascii="Times New Roman" w:hAnsi="Times New Roman" w:cs="Times New Roman"/>
          <w:b w:val="0"/>
          <w:bCs w:val="0"/>
          <w:sz w:val="28"/>
          <w:szCs w:val="28"/>
        </w:rPr>
        <w:t xml:space="preserve">          </w:t>
      </w:r>
      <w:r w:rsidR="0046143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46143E">
        <w:rPr>
          <w:rFonts w:ascii="Times New Roman" w:hAnsi="Times New Roman" w:cs="Times New Roman"/>
          <w:b w:val="0"/>
          <w:bCs w:val="0"/>
          <w:sz w:val="28"/>
          <w:szCs w:val="28"/>
        </w:rPr>
        <w:t xml:space="preserve">               </w:t>
      </w:r>
    </w:p>
    <w:p w14:paraId="11156F71" w14:textId="77777777" w:rsidR="00635F8E" w:rsidRDefault="00635F8E" w:rsidP="00447BF2">
      <w:pPr>
        <w:pStyle w:val="ConsPlusTitle"/>
        <w:widowControl/>
        <w:jc w:val="both"/>
        <w:rPr>
          <w:rFonts w:ascii="Times New Roman" w:hAnsi="Times New Roman" w:cs="Times New Roman"/>
          <w:b w:val="0"/>
          <w:bCs w:val="0"/>
          <w:sz w:val="28"/>
          <w:szCs w:val="28"/>
        </w:rPr>
      </w:pPr>
    </w:p>
    <w:p w14:paraId="7E61045C" w14:textId="77777777" w:rsidR="00447BF2" w:rsidRPr="001035D8" w:rsidRDefault="00447BF2" w:rsidP="00447BF2">
      <w:pPr>
        <w:jc w:val="center"/>
        <w:rPr>
          <w:b/>
          <w:sz w:val="28"/>
          <w:szCs w:val="28"/>
        </w:rPr>
      </w:pPr>
      <w:r w:rsidRPr="001035D8">
        <w:rPr>
          <w:b/>
          <w:sz w:val="28"/>
          <w:szCs w:val="28"/>
        </w:rPr>
        <w:t>О внесении изменений в Положение</w:t>
      </w:r>
    </w:p>
    <w:p w14:paraId="6AF1341B" w14:textId="77777777" w:rsidR="00447BF2" w:rsidRPr="001035D8" w:rsidRDefault="00447BF2" w:rsidP="00447BF2">
      <w:pPr>
        <w:jc w:val="center"/>
        <w:rPr>
          <w:b/>
          <w:sz w:val="28"/>
          <w:szCs w:val="28"/>
        </w:rPr>
      </w:pPr>
      <w:r w:rsidRPr="001035D8">
        <w:rPr>
          <w:b/>
          <w:sz w:val="28"/>
          <w:szCs w:val="28"/>
        </w:rPr>
        <w:t>о денежном содержании выборных должностных</w:t>
      </w:r>
    </w:p>
    <w:p w14:paraId="4268E539" w14:textId="77777777" w:rsidR="00447BF2" w:rsidRPr="001035D8" w:rsidRDefault="00447BF2" w:rsidP="00447BF2">
      <w:pPr>
        <w:jc w:val="center"/>
        <w:rPr>
          <w:b/>
          <w:sz w:val="28"/>
          <w:szCs w:val="28"/>
        </w:rPr>
      </w:pPr>
      <w:r w:rsidRPr="001035D8">
        <w:rPr>
          <w:b/>
          <w:sz w:val="28"/>
          <w:szCs w:val="28"/>
        </w:rPr>
        <w:t>лиц местного самоуправления и муниципальных служащих</w:t>
      </w:r>
    </w:p>
    <w:p w14:paraId="4D2E8776" w14:textId="77777777" w:rsidR="00447BF2" w:rsidRPr="001035D8" w:rsidRDefault="00447BF2" w:rsidP="00447BF2">
      <w:pPr>
        <w:jc w:val="center"/>
        <w:rPr>
          <w:b/>
          <w:sz w:val="28"/>
          <w:szCs w:val="28"/>
        </w:rPr>
      </w:pPr>
      <w:r w:rsidRPr="001035D8">
        <w:rPr>
          <w:b/>
          <w:sz w:val="28"/>
          <w:szCs w:val="28"/>
        </w:rPr>
        <w:t>муниципального образования Чернушское сельское поселение</w:t>
      </w:r>
    </w:p>
    <w:p w14:paraId="0D0F85D9" w14:textId="77777777" w:rsidR="00447BF2" w:rsidRDefault="00447BF2" w:rsidP="00447BF2">
      <w:pPr>
        <w:rPr>
          <w:b/>
        </w:rPr>
      </w:pPr>
    </w:p>
    <w:p w14:paraId="278E905A" w14:textId="405A8416" w:rsidR="00380C9D" w:rsidRDefault="00447BF2" w:rsidP="00432591">
      <w:pPr>
        <w:pStyle w:val="3"/>
        <w:spacing w:before="0" w:beforeAutospacing="0" w:after="0" w:afterAutospacing="0"/>
        <w:jc w:val="both"/>
        <w:rPr>
          <w:b w:val="0"/>
          <w:color w:val="2C2D2E"/>
          <w:sz w:val="28"/>
          <w:szCs w:val="28"/>
          <w:shd w:val="clear" w:color="auto" w:fill="FFFFFF"/>
        </w:rPr>
      </w:pPr>
      <w:r>
        <w:t xml:space="preserve">         </w:t>
      </w:r>
      <w:r>
        <w:rPr>
          <w:b w:val="0"/>
          <w:sz w:val="28"/>
          <w:szCs w:val="28"/>
        </w:rPr>
        <w:t xml:space="preserve"> </w:t>
      </w:r>
      <w:r w:rsidR="007E1125">
        <w:rPr>
          <w:b w:val="0"/>
          <w:sz w:val="28"/>
          <w:szCs w:val="28"/>
        </w:rPr>
        <w:t xml:space="preserve">    </w:t>
      </w:r>
      <w:r w:rsidR="007E1125" w:rsidRPr="007E1125">
        <w:rPr>
          <w:b w:val="0"/>
          <w:bCs w:val="0"/>
          <w:sz w:val="28"/>
          <w:szCs w:val="28"/>
        </w:rPr>
        <w:t>На основании постановления Правительства Кировской области от 13.09.2023 г. № 475-П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7E1125">
        <w:rPr>
          <w:b w:val="0"/>
          <w:sz w:val="28"/>
          <w:szCs w:val="28"/>
        </w:rPr>
        <w:t xml:space="preserve"> </w:t>
      </w:r>
      <w:r w:rsidR="00380C9D">
        <w:rPr>
          <w:b w:val="0"/>
          <w:color w:val="2C2D2E"/>
          <w:sz w:val="28"/>
          <w:szCs w:val="28"/>
          <w:shd w:val="clear" w:color="auto" w:fill="FFFFFF"/>
        </w:rPr>
        <w:t>Чернушская сельская Дума РЕШИЛА:</w:t>
      </w:r>
    </w:p>
    <w:p w14:paraId="2344A137" w14:textId="77777777" w:rsidR="00447BF2" w:rsidRDefault="00447BF2" w:rsidP="00432591">
      <w:pPr>
        <w:pStyle w:val="3"/>
        <w:spacing w:before="0" w:beforeAutospacing="0" w:after="0" w:afterAutospacing="0"/>
        <w:jc w:val="both"/>
        <w:rPr>
          <w:b w:val="0"/>
          <w:sz w:val="28"/>
          <w:szCs w:val="28"/>
        </w:rPr>
      </w:pPr>
      <w:r>
        <w:rPr>
          <w:b w:val="0"/>
        </w:rPr>
        <w:t xml:space="preserve">      </w:t>
      </w:r>
      <w:r>
        <w:rPr>
          <w:b w:val="0"/>
          <w:sz w:val="28"/>
          <w:szCs w:val="28"/>
        </w:rPr>
        <w:t xml:space="preserve">1. Внести  в Положение «О денежном содержании выборных должностных лиц органов местного самоуправления и муниципальных служащих муниципального образования Чернушское сельское поселение» </w:t>
      </w:r>
    </w:p>
    <w:p w14:paraId="1AE990A0" w14:textId="4BBAF410" w:rsidR="00447BF2" w:rsidRDefault="00447BF2" w:rsidP="00432591">
      <w:pPr>
        <w:jc w:val="both"/>
        <w:rPr>
          <w:sz w:val="28"/>
          <w:szCs w:val="28"/>
        </w:rPr>
      </w:pPr>
      <w:r>
        <w:rPr>
          <w:sz w:val="28"/>
          <w:szCs w:val="28"/>
        </w:rPr>
        <w:t xml:space="preserve"> утвержденного решением Чернушской сельской Думы от 14.02.2019 г № 1/5</w:t>
      </w:r>
      <w:r w:rsidR="00AA3808">
        <w:rPr>
          <w:sz w:val="28"/>
          <w:szCs w:val="28"/>
        </w:rPr>
        <w:t xml:space="preserve"> (с изменениями от 14.11.2019 №7/3, 19.05.2020 №2/7, 22.10.2020 №5/4, 30.08.2021 №5/3</w:t>
      </w:r>
      <w:r w:rsidR="007E1125">
        <w:rPr>
          <w:sz w:val="28"/>
          <w:szCs w:val="28"/>
        </w:rPr>
        <w:t>, 25.05.2022 , 19.09.2022  1/6</w:t>
      </w:r>
      <w:r w:rsidR="00AA3808">
        <w:rPr>
          <w:sz w:val="28"/>
          <w:szCs w:val="28"/>
        </w:rPr>
        <w:t>)</w:t>
      </w:r>
      <w:r w:rsidR="007306D9">
        <w:rPr>
          <w:sz w:val="28"/>
          <w:szCs w:val="28"/>
        </w:rPr>
        <w:t xml:space="preserve"> следующие изменения:</w:t>
      </w:r>
    </w:p>
    <w:p w14:paraId="0D5E1535" w14:textId="77777777" w:rsidR="00D67CA3" w:rsidRDefault="00D67CA3" w:rsidP="00447BF2">
      <w:pPr>
        <w:jc w:val="both"/>
        <w:rPr>
          <w:sz w:val="28"/>
          <w:szCs w:val="28"/>
        </w:rPr>
      </w:pPr>
      <w:r>
        <w:rPr>
          <w:sz w:val="28"/>
          <w:szCs w:val="28"/>
        </w:rPr>
        <w:t xml:space="preserve">       1.1.</w:t>
      </w:r>
      <w:r w:rsidR="00C52925">
        <w:rPr>
          <w:sz w:val="28"/>
          <w:szCs w:val="28"/>
        </w:rPr>
        <w:t xml:space="preserve">  </w:t>
      </w:r>
      <w:r>
        <w:rPr>
          <w:sz w:val="28"/>
          <w:szCs w:val="28"/>
        </w:rPr>
        <w:t>Приложение №1 к Положению изложить в новой редакции , согласно приложению №1 к данному решению.</w:t>
      </w:r>
    </w:p>
    <w:p w14:paraId="6D6045E1" w14:textId="77777777" w:rsidR="00C52925" w:rsidRDefault="00D67CA3" w:rsidP="00447BF2">
      <w:pPr>
        <w:jc w:val="both"/>
        <w:rPr>
          <w:sz w:val="28"/>
          <w:szCs w:val="28"/>
        </w:rPr>
      </w:pPr>
      <w:r>
        <w:rPr>
          <w:sz w:val="28"/>
          <w:szCs w:val="28"/>
        </w:rPr>
        <w:t xml:space="preserve">       1.2. Приложение №2</w:t>
      </w:r>
      <w:r w:rsidR="00D85DEC">
        <w:rPr>
          <w:sz w:val="28"/>
          <w:szCs w:val="28"/>
        </w:rPr>
        <w:t xml:space="preserve">  </w:t>
      </w:r>
      <w:r>
        <w:rPr>
          <w:sz w:val="28"/>
          <w:szCs w:val="28"/>
        </w:rPr>
        <w:t>к Положению изложить в новой редакции , согласно приложению №</w:t>
      </w:r>
      <w:r w:rsidR="00D85DEC">
        <w:rPr>
          <w:sz w:val="28"/>
          <w:szCs w:val="28"/>
        </w:rPr>
        <w:t>2</w:t>
      </w:r>
      <w:r>
        <w:rPr>
          <w:sz w:val="28"/>
          <w:szCs w:val="28"/>
        </w:rPr>
        <w:t xml:space="preserve"> к данному решению.   </w:t>
      </w:r>
    </w:p>
    <w:p w14:paraId="2165A859" w14:textId="77777777" w:rsidR="00C52925" w:rsidRDefault="00C52925" w:rsidP="00C52925">
      <w:pPr>
        <w:jc w:val="both"/>
        <w:rPr>
          <w:sz w:val="28"/>
          <w:szCs w:val="28"/>
        </w:rPr>
      </w:pPr>
      <w:r>
        <w:rPr>
          <w:sz w:val="28"/>
          <w:szCs w:val="28"/>
        </w:rPr>
        <w:t xml:space="preserve">       1.3.</w:t>
      </w:r>
      <w:r w:rsidR="00D67CA3">
        <w:rPr>
          <w:sz w:val="28"/>
          <w:szCs w:val="28"/>
        </w:rPr>
        <w:t xml:space="preserve">   </w:t>
      </w:r>
      <w:r>
        <w:rPr>
          <w:sz w:val="28"/>
          <w:szCs w:val="28"/>
        </w:rPr>
        <w:t>Приложение №3 к Положению изложить в новой редакции , согласно приложению №3 к данному решению.</w:t>
      </w:r>
    </w:p>
    <w:p w14:paraId="545CF65F" w14:textId="725E7B36" w:rsidR="007B4D67" w:rsidRPr="007B4D67" w:rsidRDefault="00C52925" w:rsidP="00B1555B">
      <w:pPr>
        <w:jc w:val="both"/>
        <w:rPr>
          <w:color w:val="000000"/>
          <w:sz w:val="28"/>
          <w:szCs w:val="28"/>
        </w:rPr>
      </w:pPr>
      <w:r>
        <w:rPr>
          <w:sz w:val="28"/>
          <w:szCs w:val="28"/>
        </w:rPr>
        <w:t xml:space="preserve">      </w:t>
      </w:r>
      <w:r w:rsidR="000973D9">
        <w:rPr>
          <w:sz w:val="28"/>
          <w:szCs w:val="28"/>
        </w:rPr>
        <w:t>1.</w:t>
      </w:r>
      <w:r>
        <w:rPr>
          <w:sz w:val="28"/>
          <w:szCs w:val="28"/>
        </w:rPr>
        <w:t>4</w:t>
      </w:r>
      <w:r w:rsidR="000973D9">
        <w:rPr>
          <w:sz w:val="28"/>
          <w:szCs w:val="28"/>
        </w:rPr>
        <w:t>.</w:t>
      </w:r>
      <w:r w:rsidR="007B4D67" w:rsidRPr="007B4D67">
        <w:rPr>
          <w:color w:val="000000"/>
          <w:sz w:val="28"/>
          <w:szCs w:val="28"/>
        </w:rPr>
        <w:t xml:space="preserve"> </w:t>
      </w:r>
      <w:r w:rsidR="007B4D67">
        <w:rPr>
          <w:color w:val="000000"/>
          <w:sz w:val="28"/>
          <w:szCs w:val="28"/>
        </w:rPr>
        <w:t>Подп</w:t>
      </w:r>
      <w:r w:rsidR="007B4D67" w:rsidRPr="007B4D67">
        <w:rPr>
          <w:color w:val="000000"/>
          <w:sz w:val="28"/>
          <w:szCs w:val="28"/>
        </w:rPr>
        <w:t>ункт 3.3.3 части 3 Положения изложить в следующей редакции:</w:t>
      </w:r>
    </w:p>
    <w:p w14:paraId="0D646BE3" w14:textId="15525297" w:rsidR="007B4D67" w:rsidRDefault="007B4D67" w:rsidP="007B4D67">
      <w:pPr>
        <w:widowControl w:val="0"/>
        <w:autoSpaceDE w:val="0"/>
        <w:autoSpaceDN w:val="0"/>
        <w:jc w:val="both"/>
        <w:rPr>
          <w:color w:val="000000"/>
          <w:sz w:val="28"/>
          <w:szCs w:val="28"/>
        </w:rPr>
      </w:pPr>
      <w:r w:rsidRPr="007B4D67">
        <w:rPr>
          <w:color w:val="000000"/>
          <w:sz w:val="28"/>
          <w:szCs w:val="28"/>
        </w:rPr>
        <w:t xml:space="preserve">«3.3.3.Ежемесячная надбавка </w:t>
      </w:r>
      <w:r>
        <w:rPr>
          <w:color w:val="000000"/>
          <w:sz w:val="28"/>
          <w:szCs w:val="28"/>
        </w:rPr>
        <w:t xml:space="preserve">к должностному окладу </w:t>
      </w:r>
      <w:r w:rsidRPr="007B4D67">
        <w:rPr>
          <w:color w:val="000000"/>
          <w:sz w:val="28"/>
          <w:szCs w:val="28"/>
        </w:rPr>
        <w:t>за особые условия муниципальной службы</w:t>
      </w:r>
      <w:r>
        <w:rPr>
          <w:color w:val="000000"/>
          <w:sz w:val="28"/>
          <w:szCs w:val="28"/>
        </w:rPr>
        <w:t xml:space="preserve"> устанавливается муниципальному служащему с учетом замещаемой должности в процентах к должностному окладу в следующих размерах</w:t>
      </w:r>
      <w:r w:rsidRPr="007B4D67">
        <w:rPr>
          <w:color w:val="000000"/>
          <w:sz w:val="28"/>
          <w:szCs w:val="28"/>
        </w:rPr>
        <w:t>:</w:t>
      </w:r>
    </w:p>
    <w:p w14:paraId="1237388F" w14:textId="2BDCC737" w:rsidR="007477E1" w:rsidRPr="007B4D67" w:rsidRDefault="007477E1" w:rsidP="007B4D67">
      <w:pPr>
        <w:widowControl w:val="0"/>
        <w:autoSpaceDE w:val="0"/>
        <w:autoSpaceDN w:val="0"/>
        <w:jc w:val="both"/>
        <w:rPr>
          <w:color w:val="000000"/>
          <w:sz w:val="28"/>
          <w:szCs w:val="28"/>
        </w:rPr>
      </w:pPr>
      <w:r>
        <w:rPr>
          <w:color w:val="000000"/>
          <w:sz w:val="28"/>
          <w:szCs w:val="28"/>
        </w:rPr>
        <w:t>По ведущим должностям – до 60 %;</w:t>
      </w:r>
    </w:p>
    <w:p w14:paraId="608BA0FB" w14:textId="77777777" w:rsidR="007B4D67" w:rsidRPr="007B4D67" w:rsidRDefault="007B4D67" w:rsidP="007B4D67">
      <w:pPr>
        <w:widowControl w:val="0"/>
        <w:autoSpaceDE w:val="0"/>
        <w:autoSpaceDN w:val="0"/>
        <w:jc w:val="both"/>
        <w:rPr>
          <w:color w:val="000000"/>
          <w:sz w:val="28"/>
          <w:szCs w:val="28"/>
        </w:rPr>
      </w:pPr>
      <w:r w:rsidRPr="007B4D67">
        <w:rPr>
          <w:color w:val="000000"/>
          <w:sz w:val="28"/>
          <w:szCs w:val="28"/>
        </w:rPr>
        <w:t>по старшим должностям – до 50%;</w:t>
      </w:r>
    </w:p>
    <w:p w14:paraId="023D19F5" w14:textId="77777777" w:rsidR="007B4D67" w:rsidRDefault="007B4D67" w:rsidP="007B4D67">
      <w:pPr>
        <w:widowControl w:val="0"/>
        <w:autoSpaceDE w:val="0"/>
        <w:autoSpaceDN w:val="0"/>
        <w:jc w:val="both"/>
        <w:rPr>
          <w:color w:val="000000"/>
          <w:sz w:val="28"/>
          <w:szCs w:val="28"/>
        </w:rPr>
      </w:pPr>
      <w:r w:rsidRPr="007B4D67">
        <w:rPr>
          <w:color w:val="000000"/>
          <w:sz w:val="28"/>
          <w:szCs w:val="28"/>
        </w:rPr>
        <w:t>по младшим должностям – до 30%</w:t>
      </w:r>
      <w:r>
        <w:rPr>
          <w:color w:val="000000"/>
          <w:sz w:val="28"/>
          <w:szCs w:val="28"/>
        </w:rPr>
        <w:t>.</w:t>
      </w:r>
    </w:p>
    <w:p w14:paraId="67AB9BE4" w14:textId="385AF287" w:rsidR="007B4D67" w:rsidRPr="007B4D67" w:rsidRDefault="007B4D67" w:rsidP="007B4D67">
      <w:pPr>
        <w:widowControl w:val="0"/>
        <w:autoSpaceDE w:val="0"/>
        <w:autoSpaceDN w:val="0"/>
        <w:jc w:val="both"/>
        <w:rPr>
          <w:color w:val="000000"/>
          <w:sz w:val="28"/>
          <w:szCs w:val="28"/>
        </w:rPr>
      </w:pPr>
      <w:r>
        <w:rPr>
          <w:color w:val="000000"/>
          <w:sz w:val="28"/>
          <w:szCs w:val="28"/>
        </w:rPr>
        <w:t xml:space="preserve">  Конкретные надбавки за особые условия муниципальной службы муниципальным служащим устанавливаются </w:t>
      </w:r>
      <w:r w:rsidR="006B6E41">
        <w:rPr>
          <w:color w:val="000000"/>
          <w:sz w:val="28"/>
          <w:szCs w:val="28"/>
        </w:rPr>
        <w:t>правовым актом</w:t>
      </w:r>
      <w:r>
        <w:rPr>
          <w:color w:val="000000"/>
          <w:sz w:val="28"/>
          <w:szCs w:val="28"/>
        </w:rPr>
        <w:t xml:space="preserve"> </w:t>
      </w:r>
      <w:r>
        <w:rPr>
          <w:color w:val="000000"/>
          <w:sz w:val="28"/>
          <w:szCs w:val="28"/>
        </w:rPr>
        <w:lastRenderedPageBreak/>
        <w:t>администрации поселения</w:t>
      </w:r>
      <w:r w:rsidR="006B6E41">
        <w:rPr>
          <w:color w:val="000000"/>
          <w:sz w:val="28"/>
          <w:szCs w:val="28"/>
        </w:rPr>
        <w:t>.</w:t>
      </w:r>
      <w:r w:rsidRPr="007B4D67">
        <w:rPr>
          <w:color w:val="000000"/>
          <w:sz w:val="28"/>
          <w:szCs w:val="28"/>
        </w:rPr>
        <w:t>»</w:t>
      </w:r>
    </w:p>
    <w:p w14:paraId="18519AD3" w14:textId="3D886A72" w:rsidR="00EE5857" w:rsidRDefault="00EE5857" w:rsidP="00447BF2">
      <w:pPr>
        <w:jc w:val="both"/>
        <w:rPr>
          <w:sz w:val="28"/>
          <w:szCs w:val="28"/>
        </w:rPr>
      </w:pPr>
    </w:p>
    <w:p w14:paraId="734250A8" w14:textId="1901FC14" w:rsidR="00AA3808" w:rsidRDefault="000973D9" w:rsidP="00447BF2">
      <w:pPr>
        <w:jc w:val="both"/>
        <w:rPr>
          <w:sz w:val="28"/>
          <w:szCs w:val="28"/>
        </w:rPr>
      </w:pPr>
      <w:r>
        <w:rPr>
          <w:sz w:val="28"/>
          <w:szCs w:val="28"/>
        </w:rPr>
        <w:t xml:space="preserve"> </w:t>
      </w:r>
      <w:r w:rsidR="007B4D67">
        <w:rPr>
          <w:sz w:val="28"/>
          <w:szCs w:val="28"/>
        </w:rPr>
        <w:t xml:space="preserve">      1.5. </w:t>
      </w:r>
      <w:r>
        <w:rPr>
          <w:sz w:val="28"/>
          <w:szCs w:val="28"/>
        </w:rPr>
        <w:t xml:space="preserve">В подпункте 3.3.4. </w:t>
      </w:r>
      <w:r w:rsidR="006C4B67">
        <w:rPr>
          <w:sz w:val="28"/>
          <w:szCs w:val="28"/>
        </w:rPr>
        <w:t xml:space="preserve"> части 3 Положения </w:t>
      </w:r>
      <w:r>
        <w:rPr>
          <w:sz w:val="28"/>
          <w:szCs w:val="28"/>
        </w:rPr>
        <w:t xml:space="preserve"> слова «до 3</w:t>
      </w:r>
      <w:r w:rsidR="00EE5857">
        <w:rPr>
          <w:sz w:val="28"/>
          <w:szCs w:val="28"/>
        </w:rPr>
        <w:t>5</w:t>
      </w:r>
      <w:r>
        <w:rPr>
          <w:sz w:val="28"/>
          <w:szCs w:val="28"/>
        </w:rPr>
        <w:t xml:space="preserve">0 </w:t>
      </w:r>
      <w:r w:rsidR="006F71AA">
        <w:rPr>
          <w:sz w:val="28"/>
          <w:szCs w:val="28"/>
        </w:rPr>
        <w:t xml:space="preserve">процентов должностного </w:t>
      </w:r>
      <w:r w:rsidR="006B6E41">
        <w:rPr>
          <w:sz w:val="28"/>
          <w:szCs w:val="28"/>
        </w:rPr>
        <w:t>оклада</w:t>
      </w:r>
      <w:r w:rsidR="006F71AA">
        <w:rPr>
          <w:sz w:val="28"/>
          <w:szCs w:val="28"/>
        </w:rPr>
        <w:t>» заменить с</w:t>
      </w:r>
      <w:r w:rsidR="00930AA3">
        <w:rPr>
          <w:sz w:val="28"/>
          <w:szCs w:val="28"/>
        </w:rPr>
        <w:t>ло</w:t>
      </w:r>
      <w:r w:rsidR="006F71AA">
        <w:rPr>
          <w:sz w:val="28"/>
          <w:szCs w:val="28"/>
        </w:rPr>
        <w:t xml:space="preserve">вами </w:t>
      </w:r>
      <w:r w:rsidR="00C44851">
        <w:rPr>
          <w:sz w:val="28"/>
          <w:szCs w:val="28"/>
        </w:rPr>
        <w:t>«</w:t>
      </w:r>
      <w:r w:rsidR="007477E1">
        <w:rPr>
          <w:sz w:val="28"/>
          <w:szCs w:val="28"/>
        </w:rPr>
        <w:t xml:space="preserve">до </w:t>
      </w:r>
      <w:r w:rsidR="00F84A5B">
        <w:rPr>
          <w:sz w:val="28"/>
          <w:szCs w:val="28"/>
        </w:rPr>
        <w:t>13</w:t>
      </w:r>
      <w:r w:rsidR="00C44851">
        <w:rPr>
          <w:sz w:val="28"/>
          <w:szCs w:val="28"/>
        </w:rPr>
        <w:t>0 процентов должностного оклада»</w:t>
      </w:r>
      <w:r>
        <w:rPr>
          <w:sz w:val="28"/>
          <w:szCs w:val="28"/>
        </w:rPr>
        <w:t xml:space="preserve"> </w:t>
      </w:r>
      <w:r w:rsidR="00301EC5">
        <w:rPr>
          <w:sz w:val="28"/>
          <w:szCs w:val="28"/>
        </w:rPr>
        <w:t>.</w:t>
      </w:r>
      <w:r>
        <w:rPr>
          <w:sz w:val="28"/>
          <w:szCs w:val="28"/>
        </w:rPr>
        <w:t xml:space="preserve">     </w:t>
      </w:r>
    </w:p>
    <w:p w14:paraId="202D81AE" w14:textId="77777777" w:rsidR="006B6E41" w:rsidRDefault="006B6E41" w:rsidP="00447BF2">
      <w:pPr>
        <w:jc w:val="both"/>
        <w:rPr>
          <w:sz w:val="28"/>
          <w:szCs w:val="28"/>
        </w:rPr>
      </w:pPr>
    </w:p>
    <w:p w14:paraId="521D281A" w14:textId="015F2E48" w:rsidR="00447BF2" w:rsidRDefault="00447BF2" w:rsidP="00447BF2">
      <w:pPr>
        <w:rPr>
          <w:sz w:val="28"/>
          <w:szCs w:val="28"/>
        </w:rPr>
      </w:pPr>
      <w:r>
        <w:rPr>
          <w:sz w:val="28"/>
          <w:szCs w:val="28"/>
        </w:rPr>
        <w:t xml:space="preserve">       1.</w:t>
      </w:r>
      <w:r w:rsidR="00F84A5B">
        <w:rPr>
          <w:sz w:val="28"/>
          <w:szCs w:val="28"/>
        </w:rPr>
        <w:t>6</w:t>
      </w:r>
      <w:r>
        <w:rPr>
          <w:sz w:val="28"/>
          <w:szCs w:val="28"/>
        </w:rPr>
        <w:t>.</w:t>
      </w:r>
      <w:r w:rsidR="007306D9">
        <w:rPr>
          <w:sz w:val="28"/>
          <w:szCs w:val="28"/>
        </w:rPr>
        <w:t>Подпункт  2.4.1</w:t>
      </w:r>
      <w:r>
        <w:rPr>
          <w:sz w:val="28"/>
          <w:szCs w:val="28"/>
        </w:rPr>
        <w:t>.</w:t>
      </w:r>
      <w:r w:rsidR="007306D9">
        <w:rPr>
          <w:sz w:val="28"/>
          <w:szCs w:val="28"/>
        </w:rPr>
        <w:t xml:space="preserve"> подпункта 2.4.  пункта 2 </w:t>
      </w:r>
      <w:r w:rsidR="006C4B67">
        <w:rPr>
          <w:sz w:val="28"/>
          <w:szCs w:val="28"/>
        </w:rPr>
        <w:t xml:space="preserve">Положения </w:t>
      </w:r>
      <w:r w:rsidR="007306D9">
        <w:rPr>
          <w:sz w:val="28"/>
          <w:szCs w:val="28"/>
        </w:rPr>
        <w:t>изложить в следующей редакции:</w:t>
      </w:r>
    </w:p>
    <w:p w14:paraId="43985D03" w14:textId="374C7369" w:rsidR="007306D9" w:rsidRDefault="007306D9" w:rsidP="00447BF2">
      <w:pPr>
        <w:rPr>
          <w:sz w:val="28"/>
          <w:szCs w:val="28"/>
        </w:rPr>
      </w:pPr>
      <w:r>
        <w:rPr>
          <w:sz w:val="28"/>
          <w:szCs w:val="28"/>
        </w:rPr>
        <w:t xml:space="preserve">«2.4.1. Ежемесячного денежного поощрения – в размере </w:t>
      </w:r>
      <w:r w:rsidR="006B6E41">
        <w:rPr>
          <w:sz w:val="28"/>
          <w:szCs w:val="28"/>
        </w:rPr>
        <w:t>16,8</w:t>
      </w:r>
      <w:r>
        <w:rPr>
          <w:sz w:val="28"/>
          <w:szCs w:val="28"/>
        </w:rPr>
        <w:t xml:space="preserve"> должностных окладов».</w:t>
      </w:r>
    </w:p>
    <w:p w14:paraId="0AF451E6" w14:textId="77777777" w:rsidR="00F84A5B" w:rsidRDefault="00F84A5B" w:rsidP="00447BF2">
      <w:pPr>
        <w:rPr>
          <w:sz w:val="28"/>
          <w:szCs w:val="28"/>
        </w:rPr>
      </w:pPr>
    </w:p>
    <w:p w14:paraId="473527B0" w14:textId="47FA6309" w:rsidR="00545D9A" w:rsidRDefault="00447BF2" w:rsidP="00545D9A">
      <w:pPr>
        <w:rPr>
          <w:sz w:val="28"/>
          <w:szCs w:val="28"/>
        </w:rPr>
      </w:pPr>
      <w:r>
        <w:rPr>
          <w:sz w:val="28"/>
          <w:szCs w:val="28"/>
        </w:rPr>
        <w:t xml:space="preserve">       </w:t>
      </w:r>
      <w:bookmarkStart w:id="1" w:name="_Hlk146549220"/>
      <w:r>
        <w:rPr>
          <w:sz w:val="28"/>
          <w:szCs w:val="28"/>
        </w:rPr>
        <w:t>1.</w:t>
      </w:r>
      <w:r w:rsidR="006C4B67">
        <w:rPr>
          <w:sz w:val="28"/>
          <w:szCs w:val="28"/>
        </w:rPr>
        <w:t>7</w:t>
      </w:r>
      <w:r>
        <w:rPr>
          <w:sz w:val="28"/>
          <w:szCs w:val="28"/>
        </w:rPr>
        <w:t xml:space="preserve">. </w:t>
      </w:r>
      <w:r w:rsidR="00F03AAB">
        <w:rPr>
          <w:sz w:val="28"/>
          <w:szCs w:val="28"/>
        </w:rPr>
        <w:t>В п</w:t>
      </w:r>
      <w:r w:rsidR="00545D9A">
        <w:rPr>
          <w:sz w:val="28"/>
          <w:szCs w:val="28"/>
        </w:rPr>
        <w:t>одпункт</w:t>
      </w:r>
      <w:r w:rsidR="00F03AAB">
        <w:rPr>
          <w:sz w:val="28"/>
          <w:szCs w:val="28"/>
        </w:rPr>
        <w:t>е</w:t>
      </w:r>
      <w:r w:rsidR="00545D9A">
        <w:rPr>
          <w:sz w:val="28"/>
          <w:szCs w:val="28"/>
        </w:rPr>
        <w:t xml:space="preserve">  3.4.</w:t>
      </w:r>
      <w:r w:rsidR="00F03AAB">
        <w:rPr>
          <w:sz w:val="28"/>
          <w:szCs w:val="28"/>
        </w:rPr>
        <w:t>3</w:t>
      </w:r>
      <w:r w:rsidR="00545D9A">
        <w:rPr>
          <w:sz w:val="28"/>
          <w:szCs w:val="28"/>
        </w:rPr>
        <w:t xml:space="preserve">. </w:t>
      </w:r>
      <w:r w:rsidR="006C4B67">
        <w:rPr>
          <w:sz w:val="28"/>
          <w:szCs w:val="28"/>
        </w:rPr>
        <w:t xml:space="preserve">части 3 Положения </w:t>
      </w:r>
      <w:r w:rsidR="00F03AAB">
        <w:rPr>
          <w:sz w:val="28"/>
          <w:szCs w:val="28"/>
        </w:rPr>
        <w:t>слова «в размере 14 должностных окладов» заменить словами «в размере 7 должностных окладов».</w:t>
      </w:r>
      <w:bookmarkEnd w:id="1"/>
    </w:p>
    <w:p w14:paraId="41A31D8C" w14:textId="30115F63" w:rsidR="00F03AAB" w:rsidRDefault="00F03AAB" w:rsidP="00545D9A">
      <w:pPr>
        <w:rPr>
          <w:sz w:val="28"/>
          <w:szCs w:val="28"/>
        </w:rPr>
      </w:pPr>
      <w:r>
        <w:rPr>
          <w:sz w:val="28"/>
          <w:szCs w:val="28"/>
        </w:rPr>
        <w:t xml:space="preserve">        1.</w:t>
      </w:r>
      <w:r w:rsidR="006C4B67">
        <w:rPr>
          <w:sz w:val="28"/>
          <w:szCs w:val="28"/>
        </w:rPr>
        <w:t>8</w:t>
      </w:r>
      <w:r>
        <w:rPr>
          <w:sz w:val="28"/>
          <w:szCs w:val="28"/>
        </w:rPr>
        <w:t xml:space="preserve">. </w:t>
      </w:r>
      <w:r w:rsidR="00DE05A1">
        <w:rPr>
          <w:sz w:val="28"/>
          <w:szCs w:val="28"/>
        </w:rPr>
        <w:t>П</w:t>
      </w:r>
      <w:r>
        <w:rPr>
          <w:sz w:val="28"/>
          <w:szCs w:val="28"/>
        </w:rPr>
        <w:t xml:space="preserve">одпункт  3.4.4. </w:t>
      </w:r>
      <w:r w:rsidR="00DE05A1">
        <w:rPr>
          <w:sz w:val="28"/>
          <w:szCs w:val="28"/>
        </w:rPr>
        <w:t xml:space="preserve">части 3 Положения </w:t>
      </w:r>
      <w:r>
        <w:rPr>
          <w:sz w:val="28"/>
          <w:szCs w:val="28"/>
        </w:rPr>
        <w:t>изложить в следующей редакции :</w:t>
      </w:r>
    </w:p>
    <w:p w14:paraId="08D10856" w14:textId="025F4B20" w:rsidR="00F03AAB" w:rsidRDefault="00F03AAB" w:rsidP="00545D9A">
      <w:pPr>
        <w:rPr>
          <w:sz w:val="28"/>
          <w:szCs w:val="28"/>
        </w:rPr>
      </w:pPr>
      <w:r>
        <w:rPr>
          <w:sz w:val="28"/>
          <w:szCs w:val="28"/>
        </w:rPr>
        <w:t xml:space="preserve">«3.4.4. Ежемесячного денежного поощрения </w:t>
      </w:r>
      <w:r w:rsidR="00FD64C8">
        <w:rPr>
          <w:sz w:val="28"/>
          <w:szCs w:val="28"/>
        </w:rPr>
        <w:t>– в размере 7 должностных окладов».</w:t>
      </w:r>
      <w:r>
        <w:rPr>
          <w:sz w:val="28"/>
          <w:szCs w:val="28"/>
        </w:rPr>
        <w:t xml:space="preserve"> </w:t>
      </w:r>
    </w:p>
    <w:p w14:paraId="5D405E7B" w14:textId="20ED3A2F" w:rsidR="00545D9A" w:rsidRDefault="00545D9A" w:rsidP="00545D9A">
      <w:pPr>
        <w:rPr>
          <w:sz w:val="28"/>
          <w:szCs w:val="28"/>
        </w:rPr>
      </w:pPr>
    </w:p>
    <w:p w14:paraId="097582D5" w14:textId="4B894C09" w:rsidR="00447BF2" w:rsidRDefault="00447BF2" w:rsidP="00447BF2">
      <w:pPr>
        <w:rPr>
          <w:sz w:val="28"/>
          <w:szCs w:val="28"/>
        </w:rPr>
      </w:pPr>
      <w:r>
        <w:t xml:space="preserve">       </w:t>
      </w:r>
      <w:r>
        <w:rPr>
          <w:sz w:val="28"/>
          <w:szCs w:val="28"/>
        </w:rPr>
        <w:t xml:space="preserve">2. В соответствии </w:t>
      </w:r>
      <w:r w:rsidR="00881064">
        <w:rPr>
          <w:sz w:val="28"/>
          <w:szCs w:val="28"/>
        </w:rPr>
        <w:t xml:space="preserve">с </w:t>
      </w:r>
      <w:r>
        <w:rPr>
          <w:sz w:val="28"/>
          <w:szCs w:val="28"/>
        </w:rPr>
        <w:t xml:space="preserve"> Устав</w:t>
      </w:r>
      <w:r w:rsidR="00881064">
        <w:rPr>
          <w:sz w:val="28"/>
          <w:szCs w:val="28"/>
        </w:rPr>
        <w:t>ом</w:t>
      </w:r>
      <w:r>
        <w:rPr>
          <w:sz w:val="28"/>
          <w:szCs w:val="28"/>
        </w:rPr>
        <w:t xml:space="preserve"> муниципального образования Чернушское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а также в сети Интернет на </w:t>
      </w:r>
      <w:r w:rsidR="00881064">
        <w:rPr>
          <w:sz w:val="28"/>
          <w:szCs w:val="28"/>
        </w:rPr>
        <w:t xml:space="preserve">официальном </w:t>
      </w:r>
      <w:r>
        <w:rPr>
          <w:sz w:val="28"/>
          <w:szCs w:val="28"/>
        </w:rPr>
        <w:t>сайте муниципального образования Чернушское сельское поселение.</w:t>
      </w:r>
    </w:p>
    <w:p w14:paraId="6D36DB3F" w14:textId="77777777" w:rsidR="00881064" w:rsidRDefault="00881064" w:rsidP="00447BF2">
      <w:pPr>
        <w:rPr>
          <w:sz w:val="28"/>
          <w:szCs w:val="28"/>
        </w:rPr>
      </w:pPr>
    </w:p>
    <w:p w14:paraId="7C28D94D" w14:textId="1F1C0DC8" w:rsidR="00447BF2" w:rsidRDefault="00447BF2" w:rsidP="00447BF2">
      <w:pPr>
        <w:rPr>
          <w:sz w:val="28"/>
          <w:szCs w:val="28"/>
        </w:rPr>
      </w:pPr>
      <w:r>
        <w:rPr>
          <w:sz w:val="28"/>
          <w:szCs w:val="28"/>
        </w:rPr>
        <w:t xml:space="preserve">      3. Настоящее Решение вступает в силу с 01.0</w:t>
      </w:r>
      <w:r w:rsidR="005B06B6">
        <w:rPr>
          <w:sz w:val="28"/>
          <w:szCs w:val="28"/>
        </w:rPr>
        <w:t>9</w:t>
      </w:r>
      <w:r>
        <w:rPr>
          <w:sz w:val="28"/>
          <w:szCs w:val="28"/>
        </w:rPr>
        <w:t>.20</w:t>
      </w:r>
      <w:r w:rsidR="005B06B6">
        <w:rPr>
          <w:sz w:val="28"/>
          <w:szCs w:val="28"/>
        </w:rPr>
        <w:t>2</w:t>
      </w:r>
      <w:r w:rsidR="00881064">
        <w:rPr>
          <w:sz w:val="28"/>
          <w:szCs w:val="28"/>
        </w:rPr>
        <w:t>3</w:t>
      </w:r>
      <w:r>
        <w:rPr>
          <w:sz w:val="28"/>
          <w:szCs w:val="28"/>
        </w:rPr>
        <w:t xml:space="preserve"> года.</w:t>
      </w:r>
    </w:p>
    <w:p w14:paraId="46255A74" w14:textId="77777777" w:rsidR="00635F8E" w:rsidRDefault="00635F8E" w:rsidP="00447BF2">
      <w:pPr>
        <w:rPr>
          <w:sz w:val="28"/>
          <w:szCs w:val="28"/>
        </w:rPr>
      </w:pPr>
    </w:p>
    <w:p w14:paraId="220BFB2B" w14:textId="77777777" w:rsidR="00447BF2" w:rsidRDefault="00447BF2" w:rsidP="00447BF2">
      <w:pPr>
        <w:rPr>
          <w:sz w:val="28"/>
          <w:szCs w:val="28"/>
        </w:rPr>
      </w:pPr>
    </w:p>
    <w:p w14:paraId="40AF7118" w14:textId="77777777" w:rsidR="00447BF2" w:rsidRDefault="00447BF2" w:rsidP="00447BF2">
      <w:pPr>
        <w:rPr>
          <w:sz w:val="28"/>
          <w:szCs w:val="28"/>
        </w:rPr>
      </w:pPr>
      <w:r>
        <w:rPr>
          <w:sz w:val="28"/>
          <w:szCs w:val="28"/>
        </w:rPr>
        <w:t>Глава Чернушского</w:t>
      </w:r>
    </w:p>
    <w:p w14:paraId="259282B5" w14:textId="3E34D7CB" w:rsidR="00447BF2" w:rsidRDefault="00447BF2" w:rsidP="00447BF2">
      <w:pPr>
        <w:rPr>
          <w:sz w:val="28"/>
          <w:szCs w:val="28"/>
        </w:rPr>
      </w:pPr>
      <w:r>
        <w:rPr>
          <w:sz w:val="28"/>
          <w:szCs w:val="28"/>
        </w:rPr>
        <w:t xml:space="preserve">сельского поселения:                                                         </w:t>
      </w:r>
      <w:r w:rsidR="00881064">
        <w:rPr>
          <w:sz w:val="28"/>
          <w:szCs w:val="28"/>
        </w:rPr>
        <w:t>О.Д.Благодатских</w:t>
      </w:r>
    </w:p>
    <w:p w14:paraId="00AD1D32" w14:textId="77777777" w:rsidR="00447BF2" w:rsidRDefault="00447BF2" w:rsidP="00447BF2">
      <w:pPr>
        <w:rPr>
          <w:sz w:val="28"/>
          <w:szCs w:val="28"/>
        </w:rPr>
      </w:pPr>
    </w:p>
    <w:p w14:paraId="0C45A690" w14:textId="77777777" w:rsidR="00447BF2" w:rsidRDefault="00447BF2" w:rsidP="00447BF2"/>
    <w:p w14:paraId="671399E9" w14:textId="77777777" w:rsidR="00447BF2" w:rsidRDefault="00447BF2" w:rsidP="00447BF2">
      <w:pPr>
        <w:ind w:left="6300"/>
        <w:rPr>
          <w:sz w:val="28"/>
          <w:szCs w:val="28"/>
        </w:rPr>
      </w:pPr>
    </w:p>
    <w:p w14:paraId="76045C71"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205B46A6"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68B221D9"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14C96FFB"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0ED9A41D"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4E799B4A"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2A474CE9"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0C5E571F" w14:textId="506FBFD9" w:rsidR="00447BF2" w:rsidRDefault="00447BF2" w:rsidP="00447BF2">
      <w:pPr>
        <w:pStyle w:val="ConsPlusNonformat"/>
        <w:widowControl/>
        <w:jc w:val="center"/>
        <w:rPr>
          <w:rFonts w:ascii="Times New Roman" w:hAnsi="Times New Roman" w:cs="Times New Roman"/>
          <w:b/>
          <w:bCs/>
          <w:sz w:val="28"/>
          <w:szCs w:val="28"/>
          <w:highlight w:val="yellow"/>
        </w:rPr>
      </w:pPr>
    </w:p>
    <w:p w14:paraId="6A1FCE1B" w14:textId="77777777" w:rsidR="00B1555B" w:rsidRDefault="00B1555B" w:rsidP="00447BF2">
      <w:pPr>
        <w:pStyle w:val="ConsPlusNonformat"/>
        <w:widowControl/>
        <w:jc w:val="center"/>
        <w:rPr>
          <w:rFonts w:ascii="Times New Roman" w:hAnsi="Times New Roman" w:cs="Times New Roman"/>
          <w:b/>
          <w:bCs/>
          <w:sz w:val="28"/>
          <w:szCs w:val="28"/>
          <w:highlight w:val="yellow"/>
        </w:rPr>
      </w:pPr>
    </w:p>
    <w:p w14:paraId="1A40F6E3"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494C25E6"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0956D4AE"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72020FEC" w14:textId="47DDEB86" w:rsidR="00447BF2" w:rsidRPr="00380C9D" w:rsidRDefault="00380C9D" w:rsidP="00447BF2">
      <w:pPr>
        <w:pStyle w:val="ConsPlusNonformat"/>
        <w:widowControl/>
        <w:jc w:val="center"/>
        <w:rPr>
          <w:rFonts w:ascii="Times New Roman" w:hAnsi="Times New Roman" w:cs="Times New Roman"/>
          <w:bCs/>
          <w:sz w:val="28"/>
          <w:szCs w:val="28"/>
        </w:rPr>
      </w:pPr>
      <w:r w:rsidRPr="00380C9D">
        <w:rPr>
          <w:rFonts w:ascii="Times New Roman" w:hAnsi="Times New Roman" w:cs="Times New Roman"/>
          <w:bCs/>
          <w:sz w:val="28"/>
          <w:szCs w:val="28"/>
        </w:rPr>
        <w:lastRenderedPageBreak/>
        <w:t xml:space="preserve">                                                                               Приложение №1</w:t>
      </w:r>
    </w:p>
    <w:p w14:paraId="5429C65F" w14:textId="77777777" w:rsidR="00447BF2" w:rsidRPr="00380C9D" w:rsidRDefault="00447BF2" w:rsidP="00447BF2">
      <w:pPr>
        <w:pStyle w:val="ConsPlusNonformat"/>
        <w:widowControl/>
        <w:jc w:val="center"/>
        <w:rPr>
          <w:rFonts w:ascii="Times New Roman" w:hAnsi="Times New Roman" w:cs="Times New Roman"/>
          <w:bCs/>
          <w:sz w:val="28"/>
          <w:szCs w:val="28"/>
          <w:highlight w:val="yellow"/>
        </w:rPr>
      </w:pPr>
    </w:p>
    <w:p w14:paraId="61AC0B3E" w14:textId="77777777" w:rsidR="003A1478" w:rsidRPr="00AC077A" w:rsidRDefault="003A1478" w:rsidP="003A1478">
      <w:pPr>
        <w:ind w:left="6300"/>
        <w:rPr>
          <w:sz w:val="28"/>
          <w:szCs w:val="28"/>
        </w:rPr>
      </w:pPr>
      <w:r w:rsidRPr="00AC077A">
        <w:rPr>
          <w:sz w:val="28"/>
          <w:szCs w:val="28"/>
        </w:rPr>
        <w:t>Приложение № 1</w:t>
      </w:r>
    </w:p>
    <w:p w14:paraId="20383679" w14:textId="77777777" w:rsidR="003A1478" w:rsidRPr="00AC077A" w:rsidRDefault="003A1478" w:rsidP="003A1478">
      <w:pPr>
        <w:ind w:left="6300"/>
        <w:rPr>
          <w:sz w:val="28"/>
          <w:szCs w:val="28"/>
        </w:rPr>
      </w:pPr>
      <w:r w:rsidRPr="00AC077A">
        <w:rPr>
          <w:sz w:val="28"/>
          <w:szCs w:val="28"/>
        </w:rPr>
        <w:t>к Положению</w:t>
      </w:r>
    </w:p>
    <w:p w14:paraId="278E777B" w14:textId="77777777" w:rsidR="003A1478" w:rsidRDefault="003A1478" w:rsidP="003A1478">
      <w:pPr>
        <w:pStyle w:val="ConsPlusNormal"/>
        <w:widowControl/>
        <w:ind w:firstLine="0"/>
        <w:jc w:val="right"/>
        <w:rPr>
          <w:sz w:val="28"/>
          <w:szCs w:val="28"/>
        </w:rPr>
      </w:pPr>
    </w:p>
    <w:p w14:paraId="1F8A7404" w14:textId="77777777" w:rsidR="003A1478" w:rsidRDefault="003A1478" w:rsidP="003A1478">
      <w:pPr>
        <w:pStyle w:val="ConsPlusNormal"/>
        <w:widowControl/>
        <w:ind w:firstLine="0"/>
        <w:jc w:val="right"/>
        <w:rPr>
          <w:sz w:val="28"/>
          <w:szCs w:val="28"/>
        </w:rPr>
      </w:pPr>
    </w:p>
    <w:p w14:paraId="1D917820" w14:textId="77777777" w:rsidR="003A1478" w:rsidRPr="005007A7" w:rsidRDefault="003A1478" w:rsidP="003A1478">
      <w:pPr>
        <w:pStyle w:val="ConsPlusNormal"/>
        <w:widowControl/>
        <w:ind w:firstLine="0"/>
        <w:jc w:val="right"/>
        <w:rPr>
          <w:sz w:val="28"/>
          <w:szCs w:val="28"/>
        </w:rPr>
      </w:pPr>
    </w:p>
    <w:p w14:paraId="70BA1FB7" w14:textId="77777777" w:rsidR="003A1478" w:rsidRPr="005007A7" w:rsidRDefault="003A1478" w:rsidP="003A1478">
      <w:pPr>
        <w:pStyle w:val="ConsPlusNormal"/>
        <w:widowControl/>
        <w:ind w:firstLine="0"/>
        <w:jc w:val="center"/>
        <w:rPr>
          <w:sz w:val="28"/>
          <w:szCs w:val="28"/>
        </w:rPr>
      </w:pPr>
    </w:p>
    <w:p w14:paraId="2F5FA33F" w14:textId="77777777" w:rsidR="003A1478" w:rsidRPr="005007A7" w:rsidRDefault="003A1478" w:rsidP="003A1478">
      <w:pPr>
        <w:pStyle w:val="ConsPlusNormal"/>
        <w:widowControl/>
        <w:ind w:firstLine="0"/>
        <w:jc w:val="center"/>
        <w:rPr>
          <w:sz w:val="28"/>
          <w:szCs w:val="28"/>
        </w:rPr>
      </w:pPr>
      <w:r w:rsidRPr="005007A7">
        <w:rPr>
          <w:sz w:val="28"/>
          <w:szCs w:val="28"/>
        </w:rPr>
        <w:t>РАЗМЕР ДОЛЖНОСТН</w:t>
      </w:r>
      <w:r>
        <w:rPr>
          <w:sz w:val="28"/>
          <w:szCs w:val="28"/>
        </w:rPr>
        <w:t>ОГО</w:t>
      </w:r>
      <w:r w:rsidRPr="005007A7">
        <w:rPr>
          <w:sz w:val="28"/>
          <w:szCs w:val="28"/>
        </w:rPr>
        <w:t xml:space="preserve"> ОКЛАД</w:t>
      </w:r>
      <w:r>
        <w:rPr>
          <w:sz w:val="28"/>
          <w:szCs w:val="28"/>
        </w:rPr>
        <w:t>А</w:t>
      </w:r>
    </w:p>
    <w:p w14:paraId="030673CB" w14:textId="77777777" w:rsidR="003A1478" w:rsidRPr="005007A7" w:rsidRDefault="003A1478" w:rsidP="003A1478">
      <w:pPr>
        <w:jc w:val="center"/>
        <w:rPr>
          <w:sz w:val="28"/>
          <w:szCs w:val="28"/>
        </w:rPr>
      </w:pPr>
      <w:r w:rsidRPr="005007A7">
        <w:rPr>
          <w:sz w:val="28"/>
          <w:szCs w:val="28"/>
        </w:rPr>
        <w:t>выборн</w:t>
      </w:r>
      <w:r>
        <w:rPr>
          <w:sz w:val="28"/>
          <w:szCs w:val="28"/>
        </w:rPr>
        <w:t>ого</w:t>
      </w:r>
      <w:r w:rsidRPr="005007A7">
        <w:rPr>
          <w:sz w:val="28"/>
          <w:szCs w:val="28"/>
        </w:rPr>
        <w:t xml:space="preserve"> должностн</w:t>
      </w:r>
      <w:r>
        <w:rPr>
          <w:sz w:val="28"/>
          <w:szCs w:val="28"/>
        </w:rPr>
        <w:t>ого</w:t>
      </w:r>
      <w:r w:rsidRPr="005007A7">
        <w:rPr>
          <w:sz w:val="28"/>
          <w:szCs w:val="28"/>
        </w:rPr>
        <w:t xml:space="preserve"> лиц</w:t>
      </w:r>
      <w:r>
        <w:rPr>
          <w:sz w:val="28"/>
          <w:szCs w:val="28"/>
        </w:rPr>
        <w:t>а</w:t>
      </w:r>
      <w:r w:rsidRPr="005007A7">
        <w:rPr>
          <w:sz w:val="28"/>
          <w:szCs w:val="28"/>
        </w:rPr>
        <w:t xml:space="preserve">  местного самоуправления, осуществляющ</w:t>
      </w:r>
      <w:r>
        <w:rPr>
          <w:sz w:val="28"/>
          <w:szCs w:val="28"/>
        </w:rPr>
        <w:t>его</w:t>
      </w:r>
      <w:r w:rsidRPr="005007A7">
        <w:rPr>
          <w:sz w:val="28"/>
          <w:szCs w:val="28"/>
        </w:rPr>
        <w:t xml:space="preserve"> свои полномочия на постоянной основе</w:t>
      </w:r>
    </w:p>
    <w:p w14:paraId="2994E64C" w14:textId="77777777" w:rsidR="003A1478" w:rsidRPr="005007A7" w:rsidRDefault="003A1478" w:rsidP="003A1478">
      <w:pPr>
        <w:pStyle w:val="ConsPlusNormal"/>
        <w:widowControl/>
        <w:ind w:firstLine="0"/>
        <w:rPr>
          <w:sz w:val="28"/>
          <w:szCs w:val="28"/>
        </w:rPr>
      </w:pPr>
    </w:p>
    <w:p w14:paraId="5053CA40" w14:textId="77777777" w:rsidR="003A1478" w:rsidRPr="005007A7" w:rsidRDefault="003A1478" w:rsidP="003A1478">
      <w:pPr>
        <w:pStyle w:val="ConsPlusTitle"/>
        <w:widowControl/>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520"/>
        <w:gridCol w:w="6552"/>
      </w:tblGrid>
      <w:tr w:rsidR="003A1478" w:rsidRPr="005007A7" w14:paraId="7C370608" w14:textId="77777777" w:rsidTr="00C52925">
        <w:trPr>
          <w:trHeight w:val="360"/>
        </w:trPr>
        <w:tc>
          <w:tcPr>
            <w:tcW w:w="2520" w:type="dxa"/>
            <w:vMerge w:val="restart"/>
            <w:tcBorders>
              <w:top w:val="single" w:sz="6" w:space="0" w:color="auto"/>
              <w:left w:val="single" w:sz="6" w:space="0" w:color="auto"/>
              <w:bottom w:val="nil"/>
              <w:right w:val="single" w:sz="6" w:space="0" w:color="auto"/>
            </w:tcBorders>
          </w:tcPr>
          <w:p w14:paraId="3982E586" w14:textId="77777777" w:rsidR="003A1478" w:rsidRPr="005007A7" w:rsidRDefault="003A1478" w:rsidP="000B7C53">
            <w:pPr>
              <w:pStyle w:val="ConsPlusNormal"/>
              <w:widowControl/>
              <w:ind w:firstLine="0"/>
              <w:rPr>
                <w:sz w:val="28"/>
                <w:szCs w:val="28"/>
              </w:rPr>
            </w:pPr>
            <w:r w:rsidRPr="005007A7">
              <w:rPr>
                <w:sz w:val="28"/>
                <w:szCs w:val="28"/>
              </w:rPr>
              <w:t xml:space="preserve">Наименование </w:t>
            </w:r>
            <w:r w:rsidRPr="005007A7">
              <w:rPr>
                <w:sz w:val="28"/>
                <w:szCs w:val="28"/>
              </w:rPr>
              <w:br/>
              <w:t xml:space="preserve">должностей  </w:t>
            </w:r>
          </w:p>
        </w:tc>
        <w:tc>
          <w:tcPr>
            <w:tcW w:w="6552" w:type="dxa"/>
            <w:tcBorders>
              <w:top w:val="single" w:sz="4" w:space="0" w:color="auto"/>
              <w:left w:val="single" w:sz="6" w:space="0" w:color="auto"/>
              <w:bottom w:val="single" w:sz="4" w:space="0" w:color="auto"/>
              <w:right w:val="single" w:sz="4" w:space="0" w:color="auto"/>
            </w:tcBorders>
          </w:tcPr>
          <w:p w14:paraId="6DAC0B36" w14:textId="77777777" w:rsidR="003A1478" w:rsidRPr="005007A7" w:rsidRDefault="003A1478" w:rsidP="000B7C53">
            <w:pPr>
              <w:pStyle w:val="ConsPlusNormal"/>
              <w:widowControl/>
              <w:ind w:firstLine="0"/>
              <w:rPr>
                <w:sz w:val="28"/>
                <w:szCs w:val="28"/>
              </w:rPr>
            </w:pPr>
            <w:r w:rsidRPr="005007A7">
              <w:rPr>
                <w:sz w:val="28"/>
                <w:szCs w:val="28"/>
              </w:rPr>
              <w:t>Размер должностн</w:t>
            </w:r>
            <w:r>
              <w:rPr>
                <w:sz w:val="28"/>
                <w:szCs w:val="28"/>
              </w:rPr>
              <w:t>ого</w:t>
            </w:r>
            <w:r w:rsidRPr="005007A7">
              <w:rPr>
                <w:sz w:val="28"/>
                <w:szCs w:val="28"/>
              </w:rPr>
              <w:t xml:space="preserve"> оклад</w:t>
            </w:r>
            <w:r>
              <w:rPr>
                <w:sz w:val="28"/>
                <w:szCs w:val="28"/>
              </w:rPr>
              <w:t>а</w:t>
            </w:r>
            <w:r w:rsidRPr="005007A7">
              <w:rPr>
                <w:sz w:val="28"/>
                <w:szCs w:val="28"/>
              </w:rPr>
              <w:t>, руб.</w:t>
            </w:r>
          </w:p>
        </w:tc>
      </w:tr>
      <w:tr w:rsidR="003A1478" w:rsidRPr="005007A7" w14:paraId="7FADDA0A" w14:textId="77777777" w:rsidTr="00C52925">
        <w:trPr>
          <w:trHeight w:val="240"/>
        </w:trPr>
        <w:tc>
          <w:tcPr>
            <w:tcW w:w="2520" w:type="dxa"/>
            <w:vMerge/>
            <w:tcBorders>
              <w:top w:val="nil"/>
              <w:left w:val="single" w:sz="6" w:space="0" w:color="auto"/>
              <w:bottom w:val="nil"/>
              <w:right w:val="single" w:sz="6" w:space="0" w:color="auto"/>
            </w:tcBorders>
          </w:tcPr>
          <w:p w14:paraId="65EF6501" w14:textId="77777777" w:rsidR="003A1478" w:rsidRPr="005007A7" w:rsidRDefault="003A1478" w:rsidP="000B7C53">
            <w:pPr>
              <w:pStyle w:val="ConsPlusNormal"/>
              <w:widowControl/>
              <w:ind w:firstLine="0"/>
              <w:rPr>
                <w:sz w:val="28"/>
                <w:szCs w:val="28"/>
              </w:rPr>
            </w:pPr>
          </w:p>
        </w:tc>
        <w:tc>
          <w:tcPr>
            <w:tcW w:w="6552" w:type="dxa"/>
            <w:tcBorders>
              <w:top w:val="single" w:sz="4" w:space="0" w:color="auto"/>
              <w:left w:val="single" w:sz="6" w:space="0" w:color="auto"/>
              <w:bottom w:val="single" w:sz="6" w:space="0" w:color="auto"/>
              <w:right w:val="single" w:sz="4" w:space="0" w:color="auto"/>
            </w:tcBorders>
          </w:tcPr>
          <w:p w14:paraId="2C02BA32" w14:textId="77777777" w:rsidR="003A1478" w:rsidRPr="005007A7" w:rsidRDefault="003A1478" w:rsidP="000B7C53">
            <w:pPr>
              <w:pStyle w:val="ConsPlusNormal"/>
              <w:widowControl/>
              <w:ind w:firstLine="0"/>
              <w:rPr>
                <w:sz w:val="28"/>
                <w:szCs w:val="28"/>
              </w:rPr>
            </w:pPr>
            <w:r w:rsidRPr="005007A7">
              <w:rPr>
                <w:sz w:val="28"/>
                <w:szCs w:val="28"/>
              </w:rPr>
              <w:t xml:space="preserve">Численность населения (тыс. чел.)         </w:t>
            </w:r>
          </w:p>
        </w:tc>
      </w:tr>
      <w:tr w:rsidR="003A1478" w:rsidRPr="005007A7" w14:paraId="5FBABA4D" w14:textId="77777777" w:rsidTr="00C52925">
        <w:trPr>
          <w:trHeight w:val="480"/>
        </w:trPr>
        <w:tc>
          <w:tcPr>
            <w:tcW w:w="2520" w:type="dxa"/>
            <w:vMerge/>
            <w:tcBorders>
              <w:top w:val="nil"/>
              <w:left w:val="single" w:sz="6" w:space="0" w:color="auto"/>
              <w:bottom w:val="single" w:sz="6" w:space="0" w:color="auto"/>
              <w:right w:val="single" w:sz="6" w:space="0" w:color="auto"/>
            </w:tcBorders>
          </w:tcPr>
          <w:p w14:paraId="4B92B595" w14:textId="77777777" w:rsidR="003A1478" w:rsidRPr="005007A7" w:rsidRDefault="003A1478" w:rsidP="000B7C53">
            <w:pPr>
              <w:pStyle w:val="ConsPlusNormal"/>
              <w:widowControl/>
              <w:ind w:firstLine="0"/>
              <w:rPr>
                <w:sz w:val="28"/>
                <w:szCs w:val="28"/>
              </w:rPr>
            </w:pPr>
          </w:p>
        </w:tc>
        <w:tc>
          <w:tcPr>
            <w:tcW w:w="6552" w:type="dxa"/>
            <w:tcBorders>
              <w:top w:val="single" w:sz="6" w:space="0" w:color="auto"/>
              <w:left w:val="single" w:sz="6" w:space="0" w:color="auto"/>
              <w:bottom w:val="single" w:sz="6" w:space="0" w:color="auto"/>
              <w:right w:val="single" w:sz="6" w:space="0" w:color="auto"/>
            </w:tcBorders>
          </w:tcPr>
          <w:p w14:paraId="564CEA06" w14:textId="54667EC2" w:rsidR="003A1478" w:rsidRPr="005007A7" w:rsidRDefault="00DE05A1" w:rsidP="00254519">
            <w:pPr>
              <w:pStyle w:val="ConsPlusNormal"/>
              <w:widowControl/>
              <w:ind w:firstLine="0"/>
              <w:jc w:val="center"/>
              <w:rPr>
                <w:sz w:val="28"/>
                <w:szCs w:val="28"/>
              </w:rPr>
            </w:pPr>
            <w:r>
              <w:rPr>
                <w:sz w:val="28"/>
                <w:szCs w:val="28"/>
              </w:rPr>
              <w:t>до 0,5</w:t>
            </w:r>
          </w:p>
        </w:tc>
      </w:tr>
      <w:tr w:rsidR="003A1478" w:rsidRPr="005007A7" w14:paraId="26FE5446" w14:textId="77777777" w:rsidTr="00C52925">
        <w:trPr>
          <w:trHeight w:val="360"/>
        </w:trPr>
        <w:tc>
          <w:tcPr>
            <w:tcW w:w="2520" w:type="dxa"/>
            <w:tcBorders>
              <w:top w:val="single" w:sz="6" w:space="0" w:color="auto"/>
              <w:left w:val="single" w:sz="6" w:space="0" w:color="auto"/>
              <w:bottom w:val="single" w:sz="6" w:space="0" w:color="auto"/>
              <w:right w:val="single" w:sz="6" w:space="0" w:color="auto"/>
            </w:tcBorders>
          </w:tcPr>
          <w:p w14:paraId="1989F8D0" w14:textId="77777777" w:rsidR="003A1478" w:rsidRPr="005007A7" w:rsidRDefault="003A1478" w:rsidP="000B7C53">
            <w:pPr>
              <w:pStyle w:val="ConsPlusNormal"/>
              <w:widowControl/>
              <w:ind w:firstLine="0"/>
              <w:rPr>
                <w:sz w:val="28"/>
                <w:szCs w:val="28"/>
              </w:rPr>
            </w:pPr>
            <w:r w:rsidRPr="005007A7">
              <w:rPr>
                <w:sz w:val="28"/>
                <w:szCs w:val="28"/>
              </w:rPr>
              <w:t xml:space="preserve">Глава   муниципального образования    </w:t>
            </w:r>
          </w:p>
        </w:tc>
        <w:tc>
          <w:tcPr>
            <w:tcW w:w="6552" w:type="dxa"/>
            <w:tcBorders>
              <w:top w:val="single" w:sz="6" w:space="0" w:color="auto"/>
              <w:left w:val="single" w:sz="6" w:space="0" w:color="auto"/>
              <w:bottom w:val="single" w:sz="6" w:space="0" w:color="auto"/>
              <w:right w:val="single" w:sz="6" w:space="0" w:color="auto"/>
            </w:tcBorders>
          </w:tcPr>
          <w:p w14:paraId="5D1AF90F" w14:textId="2EBCEE49" w:rsidR="003A1478" w:rsidRDefault="00DE05A1" w:rsidP="00D17868">
            <w:pPr>
              <w:pStyle w:val="ConsPlusNormal"/>
              <w:widowControl/>
              <w:ind w:firstLine="0"/>
              <w:jc w:val="center"/>
              <w:rPr>
                <w:sz w:val="28"/>
                <w:szCs w:val="28"/>
              </w:rPr>
            </w:pPr>
            <w:r>
              <w:rPr>
                <w:sz w:val="28"/>
                <w:szCs w:val="28"/>
              </w:rPr>
              <w:t>9770</w:t>
            </w:r>
            <w:r w:rsidR="00D17868">
              <w:rPr>
                <w:sz w:val="28"/>
                <w:szCs w:val="28"/>
              </w:rPr>
              <w:t>,0</w:t>
            </w:r>
          </w:p>
          <w:p w14:paraId="6ED1A8CF" w14:textId="77777777" w:rsidR="00D17868" w:rsidRDefault="00D17868" w:rsidP="00D17868">
            <w:pPr>
              <w:pStyle w:val="ConsPlusNormal"/>
              <w:widowControl/>
              <w:ind w:firstLine="0"/>
              <w:jc w:val="center"/>
              <w:rPr>
                <w:sz w:val="28"/>
                <w:szCs w:val="28"/>
              </w:rPr>
            </w:pPr>
          </w:p>
          <w:p w14:paraId="7C4610C5" w14:textId="77777777" w:rsidR="00D17868" w:rsidRPr="005007A7" w:rsidRDefault="00D17868" w:rsidP="00D17868">
            <w:pPr>
              <w:pStyle w:val="ConsPlusNormal"/>
              <w:widowControl/>
              <w:ind w:firstLine="0"/>
              <w:rPr>
                <w:sz w:val="28"/>
                <w:szCs w:val="28"/>
              </w:rPr>
            </w:pPr>
          </w:p>
        </w:tc>
      </w:tr>
    </w:tbl>
    <w:p w14:paraId="05F3BAE7" w14:textId="77777777" w:rsidR="003A1478" w:rsidRPr="005007A7" w:rsidRDefault="003A1478" w:rsidP="003A1478">
      <w:pPr>
        <w:pStyle w:val="ConsPlusNormal"/>
        <w:widowControl/>
        <w:ind w:firstLine="0"/>
        <w:rPr>
          <w:sz w:val="28"/>
          <w:szCs w:val="28"/>
        </w:rPr>
      </w:pPr>
    </w:p>
    <w:p w14:paraId="7255EF9B" w14:textId="77777777" w:rsidR="003A1478" w:rsidRPr="005572CE" w:rsidRDefault="003A1478" w:rsidP="003A1478">
      <w:pPr>
        <w:pStyle w:val="ConsPlusNormal"/>
        <w:widowControl/>
        <w:ind w:firstLine="0"/>
        <w:rPr>
          <w:sz w:val="28"/>
          <w:szCs w:val="28"/>
          <w:highlight w:val="yellow"/>
        </w:rPr>
      </w:pPr>
    </w:p>
    <w:p w14:paraId="65D5F648" w14:textId="77777777" w:rsidR="003A1478" w:rsidRPr="005572CE" w:rsidRDefault="003A1478" w:rsidP="003A1478">
      <w:pPr>
        <w:pStyle w:val="ConsPlusNormal"/>
        <w:widowControl/>
        <w:ind w:firstLine="0"/>
        <w:rPr>
          <w:sz w:val="28"/>
          <w:szCs w:val="28"/>
          <w:highlight w:val="yellow"/>
        </w:rPr>
      </w:pPr>
    </w:p>
    <w:p w14:paraId="5C56146D" w14:textId="77777777" w:rsidR="003A1478" w:rsidRPr="005572CE" w:rsidRDefault="003A1478" w:rsidP="003A1478">
      <w:pPr>
        <w:pStyle w:val="ConsPlusNormal"/>
        <w:widowControl/>
        <w:ind w:firstLine="0"/>
        <w:rPr>
          <w:sz w:val="28"/>
          <w:szCs w:val="28"/>
          <w:highlight w:val="yellow"/>
        </w:rPr>
      </w:pPr>
    </w:p>
    <w:p w14:paraId="6D5A857E" w14:textId="77777777" w:rsidR="003A1478" w:rsidRPr="005572CE" w:rsidRDefault="003A1478" w:rsidP="003A1478">
      <w:pPr>
        <w:pStyle w:val="ConsPlusNormal"/>
        <w:widowControl/>
        <w:ind w:firstLine="0"/>
        <w:rPr>
          <w:sz w:val="28"/>
          <w:szCs w:val="28"/>
          <w:highlight w:val="yellow"/>
        </w:rPr>
      </w:pPr>
    </w:p>
    <w:p w14:paraId="44C02231" w14:textId="77777777" w:rsidR="003A1478" w:rsidRPr="005572CE" w:rsidRDefault="003A1478" w:rsidP="003A1478">
      <w:pPr>
        <w:pStyle w:val="ConsPlusNormal"/>
        <w:widowControl/>
        <w:ind w:firstLine="0"/>
        <w:rPr>
          <w:sz w:val="28"/>
          <w:szCs w:val="28"/>
          <w:highlight w:val="yellow"/>
        </w:rPr>
      </w:pPr>
    </w:p>
    <w:p w14:paraId="19EC8F8A" w14:textId="77777777" w:rsidR="003A1478" w:rsidRPr="005572CE" w:rsidRDefault="003A1478" w:rsidP="003A1478">
      <w:pPr>
        <w:pStyle w:val="ConsPlusNormal"/>
        <w:widowControl/>
        <w:ind w:firstLine="0"/>
        <w:jc w:val="right"/>
        <w:rPr>
          <w:sz w:val="28"/>
          <w:szCs w:val="28"/>
          <w:highlight w:val="yellow"/>
          <w:lang w:val="en-US"/>
        </w:rPr>
      </w:pPr>
    </w:p>
    <w:p w14:paraId="234B5D87" w14:textId="77777777" w:rsidR="003A1478" w:rsidRDefault="003A1478" w:rsidP="003A1478">
      <w:pPr>
        <w:pStyle w:val="ConsPlusNormal"/>
        <w:widowControl/>
        <w:ind w:firstLine="0"/>
        <w:jc w:val="right"/>
        <w:rPr>
          <w:sz w:val="28"/>
          <w:szCs w:val="28"/>
          <w:highlight w:val="yellow"/>
        </w:rPr>
      </w:pPr>
    </w:p>
    <w:p w14:paraId="1D4FC6F5" w14:textId="77777777" w:rsidR="0002501F" w:rsidRPr="0002501F" w:rsidRDefault="0002501F" w:rsidP="003A1478">
      <w:pPr>
        <w:pStyle w:val="ConsPlusNormal"/>
        <w:widowControl/>
        <w:ind w:firstLine="0"/>
        <w:jc w:val="right"/>
        <w:rPr>
          <w:sz w:val="28"/>
          <w:szCs w:val="28"/>
          <w:highlight w:val="yellow"/>
        </w:rPr>
      </w:pPr>
    </w:p>
    <w:p w14:paraId="1890605A" w14:textId="77777777" w:rsidR="003A1478" w:rsidRPr="005572CE" w:rsidRDefault="003A1478" w:rsidP="003A1478">
      <w:pPr>
        <w:pStyle w:val="ConsPlusNormal"/>
        <w:widowControl/>
        <w:ind w:firstLine="0"/>
        <w:jc w:val="right"/>
        <w:rPr>
          <w:sz w:val="28"/>
          <w:szCs w:val="28"/>
          <w:highlight w:val="yellow"/>
          <w:lang w:val="en-US"/>
        </w:rPr>
      </w:pPr>
    </w:p>
    <w:p w14:paraId="75CD0AC6" w14:textId="77777777" w:rsidR="003A1478" w:rsidRPr="005572CE" w:rsidRDefault="003A1478" w:rsidP="003A1478">
      <w:pPr>
        <w:pStyle w:val="ConsPlusNormal"/>
        <w:widowControl/>
        <w:ind w:firstLine="0"/>
        <w:jc w:val="right"/>
        <w:rPr>
          <w:sz w:val="28"/>
          <w:szCs w:val="28"/>
          <w:highlight w:val="yellow"/>
          <w:lang w:val="en-US"/>
        </w:rPr>
      </w:pPr>
    </w:p>
    <w:p w14:paraId="562342F7" w14:textId="77777777" w:rsidR="003A1478" w:rsidRPr="005572CE" w:rsidRDefault="003A1478" w:rsidP="003A1478">
      <w:pPr>
        <w:pStyle w:val="ConsPlusNormal"/>
        <w:widowControl/>
        <w:ind w:firstLine="0"/>
        <w:jc w:val="right"/>
        <w:rPr>
          <w:sz w:val="28"/>
          <w:szCs w:val="28"/>
          <w:highlight w:val="yellow"/>
          <w:lang w:val="en-US"/>
        </w:rPr>
      </w:pPr>
    </w:p>
    <w:p w14:paraId="21CCF372" w14:textId="77777777" w:rsidR="003A1478" w:rsidRPr="005572CE" w:rsidRDefault="003A1478" w:rsidP="003A1478">
      <w:pPr>
        <w:pStyle w:val="ConsPlusNormal"/>
        <w:widowControl/>
        <w:ind w:firstLine="0"/>
        <w:jc w:val="right"/>
        <w:rPr>
          <w:sz w:val="28"/>
          <w:szCs w:val="28"/>
          <w:highlight w:val="yellow"/>
          <w:lang w:val="en-US"/>
        </w:rPr>
      </w:pPr>
    </w:p>
    <w:p w14:paraId="4EA41D9A" w14:textId="77777777" w:rsidR="003A1478" w:rsidRPr="005572CE" w:rsidRDefault="003A1478" w:rsidP="003A1478">
      <w:pPr>
        <w:pStyle w:val="ConsPlusNormal"/>
        <w:widowControl/>
        <w:ind w:firstLine="0"/>
        <w:jc w:val="right"/>
        <w:rPr>
          <w:sz w:val="28"/>
          <w:szCs w:val="28"/>
          <w:highlight w:val="yellow"/>
        </w:rPr>
      </w:pPr>
    </w:p>
    <w:p w14:paraId="091077D6" w14:textId="77777777" w:rsidR="003A1478" w:rsidRPr="005572CE" w:rsidRDefault="003A1478" w:rsidP="003A1478">
      <w:pPr>
        <w:pStyle w:val="ConsPlusNormal"/>
        <w:widowControl/>
        <w:ind w:firstLine="0"/>
        <w:jc w:val="right"/>
        <w:rPr>
          <w:sz w:val="28"/>
          <w:szCs w:val="28"/>
          <w:highlight w:val="yellow"/>
        </w:rPr>
      </w:pPr>
    </w:p>
    <w:p w14:paraId="57D20CE1" w14:textId="77777777" w:rsidR="003A1478" w:rsidRDefault="003A1478" w:rsidP="003A1478">
      <w:pPr>
        <w:pStyle w:val="ConsPlusNormal"/>
        <w:widowControl/>
        <w:ind w:firstLine="0"/>
        <w:rPr>
          <w:sz w:val="28"/>
          <w:szCs w:val="28"/>
          <w:highlight w:val="yellow"/>
        </w:rPr>
      </w:pPr>
    </w:p>
    <w:p w14:paraId="30450029" w14:textId="77777777" w:rsidR="00254519" w:rsidRPr="005572CE" w:rsidRDefault="00254519" w:rsidP="003A1478">
      <w:pPr>
        <w:pStyle w:val="ConsPlusNormal"/>
        <w:widowControl/>
        <w:ind w:firstLine="0"/>
        <w:rPr>
          <w:sz w:val="28"/>
          <w:szCs w:val="28"/>
          <w:highlight w:val="yellow"/>
        </w:rPr>
      </w:pPr>
    </w:p>
    <w:p w14:paraId="6223F85D"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18FBEEF7"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140B31C8"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0C81740A"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5D4D67D1"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7D94A200" w14:textId="77777777" w:rsidR="003A1478" w:rsidRDefault="003A1478" w:rsidP="003A1478">
      <w:pPr>
        <w:pStyle w:val="ConsPlusNonformat"/>
        <w:widowControl/>
        <w:jc w:val="center"/>
        <w:rPr>
          <w:rFonts w:ascii="Times New Roman" w:hAnsi="Times New Roman" w:cs="Times New Roman"/>
          <w:b/>
          <w:bCs/>
          <w:sz w:val="28"/>
          <w:szCs w:val="28"/>
          <w:highlight w:val="yellow"/>
        </w:rPr>
      </w:pPr>
    </w:p>
    <w:p w14:paraId="4A17DB7A"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104BAC5E"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42204BD8" w14:textId="77777777" w:rsidR="003A1478" w:rsidRPr="0046143E" w:rsidRDefault="0046143E" w:rsidP="003A1478">
      <w:pPr>
        <w:pStyle w:val="ConsPlusNonformat"/>
        <w:widowControl/>
        <w:jc w:val="center"/>
        <w:rPr>
          <w:rFonts w:ascii="Times New Roman" w:hAnsi="Times New Roman" w:cs="Times New Roman"/>
          <w:bCs/>
          <w:sz w:val="28"/>
          <w:szCs w:val="28"/>
        </w:rPr>
      </w:pPr>
      <w:r w:rsidRPr="0046143E">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                                                     </w:t>
      </w:r>
      <w:r w:rsidRPr="0046143E">
        <w:rPr>
          <w:rFonts w:ascii="Times New Roman" w:hAnsi="Times New Roman" w:cs="Times New Roman"/>
          <w:bCs/>
          <w:sz w:val="28"/>
          <w:szCs w:val="28"/>
        </w:rPr>
        <w:t xml:space="preserve">                Приложение №</w:t>
      </w:r>
      <w:r w:rsidR="00B57D99">
        <w:rPr>
          <w:rFonts w:ascii="Times New Roman" w:hAnsi="Times New Roman" w:cs="Times New Roman"/>
          <w:bCs/>
          <w:sz w:val="28"/>
          <w:szCs w:val="28"/>
        </w:rPr>
        <w:t>2</w:t>
      </w:r>
    </w:p>
    <w:p w14:paraId="6C0A720F"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67C6AC6C" w14:textId="77777777" w:rsidR="003A1478" w:rsidRPr="005572CE" w:rsidRDefault="003A1478" w:rsidP="003A1478">
      <w:pPr>
        <w:ind w:left="6300"/>
        <w:rPr>
          <w:sz w:val="22"/>
          <w:szCs w:val="22"/>
          <w:highlight w:val="yellow"/>
        </w:rPr>
      </w:pPr>
    </w:p>
    <w:p w14:paraId="4BD1988E" w14:textId="77777777" w:rsidR="003A1478" w:rsidRPr="00AC077A" w:rsidRDefault="003A1478" w:rsidP="003A1478">
      <w:pPr>
        <w:ind w:left="6300"/>
        <w:rPr>
          <w:sz w:val="28"/>
          <w:szCs w:val="28"/>
        </w:rPr>
      </w:pPr>
      <w:r w:rsidRPr="00AC077A">
        <w:rPr>
          <w:sz w:val="28"/>
          <w:szCs w:val="28"/>
        </w:rPr>
        <w:t>Приложение № 2</w:t>
      </w:r>
    </w:p>
    <w:p w14:paraId="42D659F3" w14:textId="77777777" w:rsidR="003A1478" w:rsidRPr="00AC077A" w:rsidRDefault="003A1478" w:rsidP="003A1478">
      <w:pPr>
        <w:ind w:left="6300"/>
        <w:rPr>
          <w:sz w:val="28"/>
          <w:szCs w:val="28"/>
          <w:highlight w:val="yellow"/>
        </w:rPr>
      </w:pPr>
      <w:r w:rsidRPr="00AC077A">
        <w:rPr>
          <w:sz w:val="28"/>
          <w:szCs w:val="28"/>
        </w:rPr>
        <w:t>к Положению</w:t>
      </w:r>
    </w:p>
    <w:p w14:paraId="34459B5E" w14:textId="77777777" w:rsidR="003A1478" w:rsidRPr="005572CE" w:rsidRDefault="003A1478" w:rsidP="003A1478">
      <w:pPr>
        <w:jc w:val="right"/>
        <w:rPr>
          <w:sz w:val="28"/>
          <w:szCs w:val="28"/>
          <w:highlight w:val="yellow"/>
        </w:rPr>
      </w:pPr>
    </w:p>
    <w:p w14:paraId="6D6621B0" w14:textId="77777777" w:rsidR="003A1478" w:rsidRDefault="003A1478" w:rsidP="003A1478">
      <w:pPr>
        <w:jc w:val="center"/>
        <w:rPr>
          <w:sz w:val="28"/>
          <w:szCs w:val="28"/>
          <w:highlight w:val="yellow"/>
        </w:rPr>
      </w:pPr>
    </w:p>
    <w:p w14:paraId="02275427" w14:textId="77777777" w:rsidR="003A1478" w:rsidRDefault="003A1478" w:rsidP="003A1478">
      <w:pPr>
        <w:jc w:val="center"/>
        <w:rPr>
          <w:sz w:val="28"/>
          <w:szCs w:val="28"/>
          <w:highlight w:val="yellow"/>
        </w:rPr>
      </w:pPr>
    </w:p>
    <w:p w14:paraId="39D40F58" w14:textId="77777777" w:rsidR="003A1478" w:rsidRPr="005572CE" w:rsidRDefault="003A1478" w:rsidP="003A1478">
      <w:pPr>
        <w:jc w:val="center"/>
        <w:rPr>
          <w:sz w:val="28"/>
          <w:szCs w:val="28"/>
          <w:highlight w:val="yellow"/>
        </w:rPr>
      </w:pPr>
    </w:p>
    <w:p w14:paraId="175D7F23" w14:textId="77777777" w:rsidR="003A1478" w:rsidRPr="00B1386A" w:rsidRDefault="003A1478" w:rsidP="003A1478">
      <w:pPr>
        <w:jc w:val="center"/>
        <w:rPr>
          <w:sz w:val="28"/>
          <w:szCs w:val="28"/>
        </w:rPr>
      </w:pPr>
      <w:r w:rsidRPr="00B1386A">
        <w:rPr>
          <w:sz w:val="28"/>
          <w:szCs w:val="28"/>
        </w:rPr>
        <w:t>РАЗМЕР</w:t>
      </w:r>
      <w:r>
        <w:rPr>
          <w:sz w:val="28"/>
          <w:szCs w:val="28"/>
        </w:rPr>
        <w:t xml:space="preserve"> ДОЛЖНОСТНОГО</w:t>
      </w:r>
      <w:r w:rsidRPr="00B1386A">
        <w:rPr>
          <w:sz w:val="28"/>
          <w:szCs w:val="28"/>
        </w:rPr>
        <w:t xml:space="preserve"> ОКЛАД</w:t>
      </w:r>
      <w:r>
        <w:rPr>
          <w:sz w:val="28"/>
          <w:szCs w:val="28"/>
        </w:rPr>
        <w:t>А</w:t>
      </w:r>
    </w:p>
    <w:p w14:paraId="78E315DD" w14:textId="77777777" w:rsidR="003A1478" w:rsidRPr="00B1386A" w:rsidRDefault="003A1478" w:rsidP="003A1478">
      <w:pPr>
        <w:jc w:val="center"/>
        <w:rPr>
          <w:sz w:val="28"/>
          <w:szCs w:val="28"/>
        </w:rPr>
      </w:pPr>
      <w:r w:rsidRPr="00B1386A">
        <w:rPr>
          <w:sz w:val="28"/>
          <w:szCs w:val="28"/>
        </w:rPr>
        <w:t>муниципальных служащих органов местного самоуправления</w:t>
      </w:r>
    </w:p>
    <w:p w14:paraId="3ACAA94F" w14:textId="77777777" w:rsidR="003A1478" w:rsidRPr="00B1386A" w:rsidRDefault="003A1478" w:rsidP="003A1478">
      <w:pPr>
        <w:jc w:val="center"/>
        <w:rPr>
          <w:sz w:val="28"/>
          <w:szCs w:val="28"/>
        </w:rPr>
      </w:pPr>
      <w:r w:rsidRPr="00B1386A">
        <w:rPr>
          <w:sz w:val="28"/>
          <w:szCs w:val="28"/>
        </w:rPr>
        <w:t>сельского поселения</w:t>
      </w:r>
    </w:p>
    <w:p w14:paraId="0BCE1671" w14:textId="77777777" w:rsidR="003A1478" w:rsidRPr="00B1386A" w:rsidRDefault="003A1478" w:rsidP="003A1478">
      <w:pPr>
        <w:jc w:val="center"/>
        <w:rPr>
          <w:sz w:val="28"/>
          <w:szCs w:val="28"/>
        </w:rPr>
      </w:pPr>
    </w:p>
    <w:p w14:paraId="7C3F9F40" w14:textId="77777777" w:rsidR="003A1478" w:rsidRPr="00B1386A" w:rsidRDefault="003A1478" w:rsidP="003A1478">
      <w:pPr>
        <w:jc w:val="center"/>
        <w:rPr>
          <w:sz w:val="28"/>
          <w:szCs w:val="28"/>
        </w:rPr>
      </w:pPr>
    </w:p>
    <w:p w14:paraId="2FCD4EEA" w14:textId="77777777" w:rsidR="003A1478" w:rsidRPr="00B1386A" w:rsidRDefault="003A1478" w:rsidP="003A1478">
      <w:pPr>
        <w:pStyle w:val="ConsPlusTitle"/>
        <w:widowControl/>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6379"/>
      </w:tblGrid>
      <w:tr w:rsidR="003A1478" w:rsidRPr="00B1386A" w14:paraId="23D4CA88" w14:textId="77777777" w:rsidTr="00C52925">
        <w:trPr>
          <w:trHeight w:val="360"/>
        </w:trPr>
        <w:tc>
          <w:tcPr>
            <w:tcW w:w="1985" w:type="dxa"/>
            <w:vMerge w:val="restart"/>
            <w:tcBorders>
              <w:top w:val="single" w:sz="6" w:space="0" w:color="auto"/>
              <w:left w:val="single" w:sz="6" w:space="0" w:color="auto"/>
              <w:bottom w:val="nil"/>
              <w:right w:val="single" w:sz="6" w:space="0" w:color="auto"/>
            </w:tcBorders>
          </w:tcPr>
          <w:p w14:paraId="725939CD" w14:textId="77777777" w:rsidR="003A1478" w:rsidRPr="00B1386A" w:rsidRDefault="003A1478" w:rsidP="000B7C53">
            <w:pPr>
              <w:pStyle w:val="ConsPlusNormal"/>
              <w:widowControl/>
              <w:ind w:firstLine="0"/>
              <w:rPr>
                <w:sz w:val="28"/>
                <w:szCs w:val="28"/>
              </w:rPr>
            </w:pPr>
            <w:r w:rsidRPr="00B1386A">
              <w:rPr>
                <w:sz w:val="28"/>
                <w:szCs w:val="28"/>
              </w:rPr>
              <w:t xml:space="preserve">Наименование </w:t>
            </w:r>
            <w:r w:rsidRPr="00B1386A">
              <w:rPr>
                <w:sz w:val="28"/>
                <w:szCs w:val="28"/>
              </w:rPr>
              <w:br/>
              <w:t xml:space="preserve">должностей  </w:t>
            </w:r>
          </w:p>
        </w:tc>
        <w:tc>
          <w:tcPr>
            <w:tcW w:w="6379" w:type="dxa"/>
            <w:tcBorders>
              <w:top w:val="single" w:sz="4" w:space="0" w:color="auto"/>
              <w:left w:val="single" w:sz="6" w:space="0" w:color="auto"/>
              <w:bottom w:val="single" w:sz="4" w:space="0" w:color="auto"/>
              <w:right w:val="single" w:sz="4" w:space="0" w:color="auto"/>
            </w:tcBorders>
          </w:tcPr>
          <w:p w14:paraId="640B62A9" w14:textId="77777777" w:rsidR="003A1478" w:rsidRPr="00B1386A" w:rsidRDefault="003A1478" w:rsidP="000B7C53">
            <w:pPr>
              <w:pStyle w:val="ConsPlusNormal"/>
              <w:widowControl/>
              <w:ind w:firstLine="0"/>
              <w:rPr>
                <w:sz w:val="28"/>
                <w:szCs w:val="28"/>
              </w:rPr>
            </w:pPr>
            <w:r w:rsidRPr="00B1386A">
              <w:rPr>
                <w:sz w:val="28"/>
                <w:szCs w:val="28"/>
              </w:rPr>
              <w:t>Размер должностн</w:t>
            </w:r>
            <w:r>
              <w:rPr>
                <w:sz w:val="28"/>
                <w:szCs w:val="28"/>
              </w:rPr>
              <w:t xml:space="preserve">ого </w:t>
            </w:r>
            <w:r w:rsidRPr="00B1386A">
              <w:rPr>
                <w:sz w:val="28"/>
                <w:szCs w:val="28"/>
              </w:rPr>
              <w:t>оклад</w:t>
            </w:r>
            <w:r>
              <w:rPr>
                <w:sz w:val="28"/>
                <w:szCs w:val="28"/>
              </w:rPr>
              <w:t>а</w:t>
            </w:r>
            <w:r w:rsidRPr="00B1386A">
              <w:rPr>
                <w:sz w:val="28"/>
                <w:szCs w:val="28"/>
              </w:rPr>
              <w:t>, руб.</w:t>
            </w:r>
          </w:p>
        </w:tc>
      </w:tr>
      <w:tr w:rsidR="003A1478" w:rsidRPr="00B1386A" w14:paraId="5C8DC8B1" w14:textId="77777777" w:rsidTr="00C52925">
        <w:trPr>
          <w:trHeight w:val="240"/>
        </w:trPr>
        <w:tc>
          <w:tcPr>
            <w:tcW w:w="1985" w:type="dxa"/>
            <w:vMerge/>
            <w:tcBorders>
              <w:top w:val="nil"/>
              <w:left w:val="single" w:sz="6" w:space="0" w:color="auto"/>
              <w:bottom w:val="nil"/>
              <w:right w:val="single" w:sz="6" w:space="0" w:color="auto"/>
            </w:tcBorders>
          </w:tcPr>
          <w:p w14:paraId="356A94C8" w14:textId="77777777" w:rsidR="003A1478" w:rsidRPr="00B1386A" w:rsidRDefault="003A1478" w:rsidP="000B7C53">
            <w:pPr>
              <w:pStyle w:val="ConsPlusNormal"/>
              <w:widowControl/>
              <w:ind w:firstLine="0"/>
              <w:rPr>
                <w:sz w:val="28"/>
                <w:szCs w:val="28"/>
              </w:rPr>
            </w:pPr>
          </w:p>
        </w:tc>
        <w:tc>
          <w:tcPr>
            <w:tcW w:w="6379" w:type="dxa"/>
            <w:tcBorders>
              <w:top w:val="single" w:sz="4" w:space="0" w:color="auto"/>
              <w:left w:val="single" w:sz="6" w:space="0" w:color="auto"/>
              <w:bottom w:val="single" w:sz="6" w:space="0" w:color="auto"/>
              <w:right w:val="single" w:sz="4" w:space="0" w:color="auto"/>
            </w:tcBorders>
          </w:tcPr>
          <w:p w14:paraId="54DA7A2C" w14:textId="77777777" w:rsidR="003A1478" w:rsidRPr="00B1386A" w:rsidRDefault="003A1478" w:rsidP="000B7C53">
            <w:pPr>
              <w:pStyle w:val="ConsPlusNormal"/>
              <w:widowControl/>
              <w:ind w:firstLine="0"/>
              <w:rPr>
                <w:sz w:val="28"/>
                <w:szCs w:val="28"/>
              </w:rPr>
            </w:pPr>
            <w:r w:rsidRPr="00B1386A">
              <w:rPr>
                <w:sz w:val="28"/>
                <w:szCs w:val="28"/>
              </w:rPr>
              <w:t xml:space="preserve">Численность населения (тыс. чел.)         </w:t>
            </w:r>
          </w:p>
        </w:tc>
      </w:tr>
      <w:tr w:rsidR="003A1478" w:rsidRPr="00B1386A" w14:paraId="073843E8" w14:textId="77777777" w:rsidTr="00C52925">
        <w:trPr>
          <w:trHeight w:val="480"/>
        </w:trPr>
        <w:tc>
          <w:tcPr>
            <w:tcW w:w="1985" w:type="dxa"/>
            <w:vMerge/>
            <w:tcBorders>
              <w:top w:val="nil"/>
              <w:left w:val="single" w:sz="6" w:space="0" w:color="auto"/>
              <w:bottom w:val="single" w:sz="6" w:space="0" w:color="auto"/>
              <w:right w:val="single" w:sz="6" w:space="0" w:color="auto"/>
            </w:tcBorders>
          </w:tcPr>
          <w:p w14:paraId="46591EEB" w14:textId="77777777" w:rsidR="003A1478" w:rsidRPr="00B1386A" w:rsidRDefault="003A1478" w:rsidP="000B7C53">
            <w:pPr>
              <w:pStyle w:val="ConsPlusNormal"/>
              <w:widowControl/>
              <w:ind w:firstLine="0"/>
              <w:rPr>
                <w:sz w:val="28"/>
                <w:szCs w:val="28"/>
              </w:rPr>
            </w:pPr>
          </w:p>
        </w:tc>
        <w:tc>
          <w:tcPr>
            <w:tcW w:w="6379" w:type="dxa"/>
            <w:tcBorders>
              <w:top w:val="single" w:sz="6" w:space="0" w:color="auto"/>
              <w:left w:val="single" w:sz="6" w:space="0" w:color="auto"/>
              <w:bottom w:val="single" w:sz="6" w:space="0" w:color="auto"/>
              <w:right w:val="single" w:sz="6" w:space="0" w:color="auto"/>
            </w:tcBorders>
          </w:tcPr>
          <w:p w14:paraId="6403F76F" w14:textId="78CAF407" w:rsidR="003A1478" w:rsidRPr="00B1386A" w:rsidRDefault="00DE05A1" w:rsidP="00254519">
            <w:pPr>
              <w:pStyle w:val="ConsPlusNormal"/>
              <w:widowControl/>
              <w:ind w:firstLine="0"/>
              <w:jc w:val="center"/>
              <w:rPr>
                <w:sz w:val="28"/>
                <w:szCs w:val="28"/>
              </w:rPr>
            </w:pPr>
            <w:r>
              <w:rPr>
                <w:sz w:val="28"/>
                <w:szCs w:val="28"/>
              </w:rPr>
              <w:t xml:space="preserve">до </w:t>
            </w:r>
            <w:r w:rsidR="003A1478" w:rsidRPr="00B1386A">
              <w:rPr>
                <w:sz w:val="28"/>
                <w:szCs w:val="28"/>
              </w:rPr>
              <w:t xml:space="preserve"> 0,5</w:t>
            </w:r>
            <w:r w:rsidR="00254519">
              <w:rPr>
                <w:sz w:val="28"/>
                <w:szCs w:val="28"/>
              </w:rPr>
              <w:t xml:space="preserve"> </w:t>
            </w:r>
          </w:p>
        </w:tc>
      </w:tr>
      <w:tr w:rsidR="003A1478" w:rsidRPr="00B1386A" w14:paraId="05AA61E5" w14:textId="77777777" w:rsidTr="00C52925">
        <w:trPr>
          <w:trHeight w:val="360"/>
        </w:trPr>
        <w:tc>
          <w:tcPr>
            <w:tcW w:w="1985" w:type="dxa"/>
            <w:tcBorders>
              <w:top w:val="single" w:sz="6" w:space="0" w:color="auto"/>
              <w:left w:val="single" w:sz="6" w:space="0" w:color="auto"/>
              <w:bottom w:val="single" w:sz="6" w:space="0" w:color="auto"/>
              <w:right w:val="single" w:sz="6" w:space="0" w:color="auto"/>
            </w:tcBorders>
          </w:tcPr>
          <w:p w14:paraId="1491C1F2" w14:textId="77777777" w:rsidR="003A1478" w:rsidRPr="00B1386A" w:rsidRDefault="003A1478" w:rsidP="003A1478">
            <w:pPr>
              <w:pStyle w:val="ConsPlusNormal"/>
              <w:widowControl/>
              <w:ind w:firstLine="0"/>
              <w:rPr>
                <w:sz w:val="28"/>
                <w:szCs w:val="28"/>
              </w:rPr>
            </w:pPr>
            <w:r>
              <w:rPr>
                <w:sz w:val="28"/>
                <w:szCs w:val="28"/>
              </w:rPr>
              <w:t>Специалист 1</w:t>
            </w:r>
            <w:r w:rsidRPr="00B1386A">
              <w:rPr>
                <w:sz w:val="28"/>
                <w:szCs w:val="28"/>
              </w:rPr>
              <w:br/>
              <w:t xml:space="preserve">категории    </w:t>
            </w:r>
          </w:p>
        </w:tc>
        <w:tc>
          <w:tcPr>
            <w:tcW w:w="6379" w:type="dxa"/>
            <w:tcBorders>
              <w:top w:val="single" w:sz="6" w:space="0" w:color="auto"/>
              <w:left w:val="single" w:sz="6" w:space="0" w:color="auto"/>
              <w:bottom w:val="single" w:sz="6" w:space="0" w:color="auto"/>
              <w:right w:val="single" w:sz="6" w:space="0" w:color="auto"/>
            </w:tcBorders>
          </w:tcPr>
          <w:p w14:paraId="36CA3044" w14:textId="68E68DC9" w:rsidR="003A1478" w:rsidRPr="00B1386A" w:rsidRDefault="000D0A58" w:rsidP="000B7C53">
            <w:pPr>
              <w:pStyle w:val="ConsPlusNormal"/>
              <w:widowControl/>
              <w:ind w:firstLine="0"/>
              <w:jc w:val="center"/>
              <w:rPr>
                <w:sz w:val="28"/>
                <w:szCs w:val="28"/>
              </w:rPr>
            </w:pPr>
            <w:r>
              <w:rPr>
                <w:sz w:val="28"/>
                <w:szCs w:val="28"/>
              </w:rPr>
              <w:t>7034</w:t>
            </w:r>
          </w:p>
        </w:tc>
      </w:tr>
      <w:tr w:rsidR="003A1478" w:rsidRPr="00B1386A" w14:paraId="69BC259A" w14:textId="77777777" w:rsidTr="00C52925">
        <w:trPr>
          <w:trHeight w:val="360"/>
        </w:trPr>
        <w:tc>
          <w:tcPr>
            <w:tcW w:w="1985" w:type="dxa"/>
            <w:tcBorders>
              <w:top w:val="single" w:sz="6" w:space="0" w:color="auto"/>
              <w:left w:val="single" w:sz="6" w:space="0" w:color="auto"/>
              <w:bottom w:val="single" w:sz="6" w:space="0" w:color="auto"/>
              <w:right w:val="single" w:sz="6" w:space="0" w:color="auto"/>
            </w:tcBorders>
          </w:tcPr>
          <w:p w14:paraId="747A42B7" w14:textId="77777777" w:rsidR="003A1478" w:rsidRPr="00B1386A" w:rsidRDefault="003A1478" w:rsidP="003A1478">
            <w:pPr>
              <w:pStyle w:val="ConsPlusNormal"/>
              <w:widowControl/>
              <w:ind w:firstLine="0"/>
              <w:rPr>
                <w:sz w:val="28"/>
                <w:szCs w:val="28"/>
              </w:rPr>
            </w:pPr>
            <w:r>
              <w:rPr>
                <w:sz w:val="28"/>
                <w:szCs w:val="28"/>
              </w:rPr>
              <w:t>Специалист 2</w:t>
            </w:r>
            <w:r w:rsidRPr="00B1386A">
              <w:rPr>
                <w:sz w:val="28"/>
                <w:szCs w:val="28"/>
              </w:rPr>
              <w:br/>
              <w:t xml:space="preserve">категории    </w:t>
            </w:r>
          </w:p>
        </w:tc>
        <w:tc>
          <w:tcPr>
            <w:tcW w:w="6379" w:type="dxa"/>
            <w:tcBorders>
              <w:top w:val="single" w:sz="6" w:space="0" w:color="auto"/>
              <w:left w:val="single" w:sz="6" w:space="0" w:color="auto"/>
              <w:bottom w:val="single" w:sz="6" w:space="0" w:color="auto"/>
              <w:right w:val="single" w:sz="6" w:space="0" w:color="auto"/>
            </w:tcBorders>
          </w:tcPr>
          <w:p w14:paraId="115E4CFC" w14:textId="25487037" w:rsidR="003A1478" w:rsidRPr="00B1386A" w:rsidRDefault="000D0A58" w:rsidP="000B7C53">
            <w:pPr>
              <w:pStyle w:val="ConsPlusNormal"/>
              <w:widowControl/>
              <w:ind w:firstLine="0"/>
              <w:jc w:val="center"/>
              <w:rPr>
                <w:sz w:val="28"/>
                <w:szCs w:val="28"/>
              </w:rPr>
            </w:pPr>
            <w:r>
              <w:rPr>
                <w:sz w:val="28"/>
                <w:szCs w:val="28"/>
              </w:rPr>
              <w:t>6666</w:t>
            </w:r>
          </w:p>
        </w:tc>
      </w:tr>
    </w:tbl>
    <w:p w14:paraId="71FB7EC7" w14:textId="77777777" w:rsidR="003A1478" w:rsidRPr="00B1386A" w:rsidRDefault="003A1478" w:rsidP="003A1478">
      <w:pPr>
        <w:pStyle w:val="ConsPlusNormal"/>
        <w:widowControl/>
        <w:ind w:firstLine="0"/>
      </w:pPr>
    </w:p>
    <w:p w14:paraId="583B7F78" w14:textId="77777777" w:rsidR="003A1478" w:rsidRPr="00B1386A" w:rsidRDefault="003A1478" w:rsidP="003A1478">
      <w:pPr>
        <w:rPr>
          <w:sz w:val="28"/>
          <w:szCs w:val="28"/>
        </w:rPr>
      </w:pPr>
    </w:p>
    <w:p w14:paraId="7D95FD13"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7E1AC3F9"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63DD343F"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382A3A6A"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470FD311"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452115DB"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215054DE"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21D4881D"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7176949A"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6D2FD081"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5E5EC8BE"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7547FFCE"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662D796B"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7997FA2D"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5665774C"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0D9E8EA1"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16D27F2C"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246575CE"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636529DD" w14:textId="77777777" w:rsidR="003A1478" w:rsidRDefault="003A1478" w:rsidP="003A1478">
      <w:pPr>
        <w:pStyle w:val="ConsPlusNonformat"/>
        <w:widowControl/>
        <w:jc w:val="center"/>
        <w:rPr>
          <w:rFonts w:ascii="Times New Roman" w:hAnsi="Times New Roman" w:cs="Times New Roman"/>
          <w:b/>
          <w:bCs/>
          <w:sz w:val="28"/>
          <w:szCs w:val="28"/>
          <w:highlight w:val="yellow"/>
        </w:rPr>
      </w:pPr>
    </w:p>
    <w:p w14:paraId="3B03EECF" w14:textId="77777777" w:rsidR="00C52925" w:rsidRPr="005572CE" w:rsidRDefault="00C52925" w:rsidP="003A1478">
      <w:pPr>
        <w:pStyle w:val="ConsPlusNonformat"/>
        <w:widowControl/>
        <w:jc w:val="center"/>
        <w:rPr>
          <w:rFonts w:ascii="Times New Roman" w:hAnsi="Times New Roman" w:cs="Times New Roman"/>
          <w:b/>
          <w:bCs/>
          <w:sz w:val="28"/>
          <w:szCs w:val="28"/>
          <w:highlight w:val="yellow"/>
        </w:rPr>
      </w:pPr>
    </w:p>
    <w:p w14:paraId="49E76932" w14:textId="18EB06CC" w:rsidR="00C52925" w:rsidRPr="005572CE" w:rsidRDefault="00C52925" w:rsidP="003A1478">
      <w:pPr>
        <w:pStyle w:val="ConsPlusNonformat"/>
        <w:widowControl/>
        <w:jc w:val="center"/>
        <w:rPr>
          <w:rFonts w:ascii="Times New Roman" w:hAnsi="Times New Roman" w:cs="Times New Roman"/>
          <w:b/>
          <w:bCs/>
          <w:sz w:val="28"/>
          <w:szCs w:val="28"/>
          <w:highlight w:val="yellow"/>
        </w:rPr>
      </w:pPr>
      <w:r w:rsidRPr="00C52925">
        <w:rPr>
          <w:rFonts w:ascii="Times New Roman" w:hAnsi="Times New Roman" w:cs="Times New Roman"/>
          <w:bCs/>
          <w:sz w:val="28"/>
          <w:szCs w:val="28"/>
        </w:rPr>
        <w:lastRenderedPageBreak/>
        <w:t xml:space="preserve">                                </w:t>
      </w:r>
      <w:r w:rsidR="008E48E0">
        <w:rPr>
          <w:rFonts w:ascii="Times New Roman" w:hAnsi="Times New Roman" w:cs="Times New Roman"/>
          <w:bCs/>
          <w:sz w:val="28"/>
          <w:szCs w:val="28"/>
        </w:rPr>
        <w:t xml:space="preserve">  </w:t>
      </w:r>
      <w:r w:rsidRPr="00C5292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52925">
        <w:rPr>
          <w:rFonts w:ascii="Times New Roman" w:hAnsi="Times New Roman" w:cs="Times New Roman"/>
          <w:bCs/>
          <w:sz w:val="28"/>
          <w:szCs w:val="28"/>
        </w:rPr>
        <w:t xml:space="preserve">                         </w:t>
      </w:r>
    </w:p>
    <w:p w14:paraId="4DBB7D14" w14:textId="77777777" w:rsidR="00C52925" w:rsidRPr="00C52925" w:rsidRDefault="00C52925" w:rsidP="00C52925">
      <w:pPr>
        <w:ind w:left="6300"/>
        <w:rPr>
          <w:sz w:val="28"/>
          <w:szCs w:val="28"/>
        </w:rPr>
      </w:pPr>
      <w:r w:rsidRPr="00C52925">
        <w:rPr>
          <w:sz w:val="28"/>
          <w:szCs w:val="28"/>
        </w:rPr>
        <w:t>Приложение № 3</w:t>
      </w:r>
    </w:p>
    <w:p w14:paraId="2CBA40E8" w14:textId="77777777" w:rsidR="00C52925" w:rsidRPr="00C52925" w:rsidRDefault="00C52925" w:rsidP="00C52925">
      <w:pPr>
        <w:ind w:left="6300"/>
        <w:rPr>
          <w:sz w:val="28"/>
          <w:szCs w:val="28"/>
        </w:rPr>
      </w:pPr>
      <w:r w:rsidRPr="00C52925">
        <w:rPr>
          <w:sz w:val="28"/>
          <w:szCs w:val="28"/>
        </w:rPr>
        <w:t>к Положению</w:t>
      </w:r>
    </w:p>
    <w:p w14:paraId="0058D98E" w14:textId="77777777" w:rsidR="00C52925" w:rsidRPr="00C52925" w:rsidRDefault="00C52925" w:rsidP="00C52925">
      <w:pPr>
        <w:ind w:left="6300"/>
        <w:rPr>
          <w:sz w:val="28"/>
          <w:szCs w:val="28"/>
        </w:rPr>
      </w:pPr>
    </w:p>
    <w:p w14:paraId="6B9EC4D2" w14:textId="77777777" w:rsidR="00C52925" w:rsidRPr="00C52925" w:rsidRDefault="00C52925" w:rsidP="00C52925">
      <w:pPr>
        <w:jc w:val="center"/>
        <w:rPr>
          <w:sz w:val="28"/>
          <w:szCs w:val="28"/>
        </w:rPr>
      </w:pPr>
      <w:r w:rsidRPr="00C52925">
        <w:rPr>
          <w:sz w:val="28"/>
          <w:szCs w:val="28"/>
        </w:rPr>
        <w:t xml:space="preserve">РАЗМЕР </w:t>
      </w:r>
    </w:p>
    <w:p w14:paraId="44F19AE2" w14:textId="77777777" w:rsidR="00C52925" w:rsidRPr="00C52925" w:rsidRDefault="00C52925" w:rsidP="00C52925">
      <w:pPr>
        <w:jc w:val="center"/>
        <w:rPr>
          <w:sz w:val="28"/>
          <w:szCs w:val="28"/>
        </w:rPr>
      </w:pPr>
      <w:r w:rsidRPr="00C52925">
        <w:rPr>
          <w:sz w:val="28"/>
          <w:szCs w:val="28"/>
        </w:rPr>
        <w:t xml:space="preserve">ежемесячной надбавки за классный чин  </w:t>
      </w:r>
    </w:p>
    <w:p w14:paraId="03CFBC3A" w14:textId="77777777" w:rsidR="00C52925" w:rsidRPr="00C52925" w:rsidRDefault="00C52925" w:rsidP="00C52925">
      <w:pPr>
        <w:jc w:val="center"/>
        <w:rPr>
          <w:sz w:val="28"/>
          <w:szCs w:val="28"/>
        </w:rPr>
      </w:pPr>
      <w:r w:rsidRPr="00C52925">
        <w:rPr>
          <w:sz w:val="28"/>
          <w:szCs w:val="28"/>
        </w:rPr>
        <w:t xml:space="preserve">к должностным окладам муниципальных служащих </w:t>
      </w:r>
    </w:p>
    <w:p w14:paraId="5374B4AB" w14:textId="77777777" w:rsidR="00C52925" w:rsidRPr="00C52925" w:rsidRDefault="00C52925" w:rsidP="00C52925">
      <w:pPr>
        <w:pStyle w:val="ConsPlusTitle"/>
        <w:widowContro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52925" w:rsidRPr="00C52925" w14:paraId="6A2B497C" w14:textId="77777777" w:rsidTr="00740715">
        <w:tc>
          <w:tcPr>
            <w:tcW w:w="4785" w:type="dxa"/>
            <w:tcBorders>
              <w:top w:val="single" w:sz="4" w:space="0" w:color="auto"/>
              <w:left w:val="single" w:sz="4" w:space="0" w:color="auto"/>
              <w:bottom w:val="single" w:sz="4" w:space="0" w:color="auto"/>
              <w:right w:val="single" w:sz="4" w:space="0" w:color="auto"/>
            </w:tcBorders>
            <w:hideMark/>
          </w:tcPr>
          <w:p w14:paraId="3F43D56B" w14:textId="77777777" w:rsidR="00C52925" w:rsidRPr="00C52925" w:rsidRDefault="00C52925" w:rsidP="00740715">
            <w:pPr>
              <w:pStyle w:val="ConsPlusNormal"/>
              <w:widowControl/>
              <w:ind w:firstLine="0"/>
              <w:rPr>
                <w:sz w:val="28"/>
                <w:szCs w:val="28"/>
              </w:rPr>
            </w:pPr>
            <w:r w:rsidRPr="00C52925">
              <w:rPr>
                <w:sz w:val="28"/>
                <w:szCs w:val="28"/>
              </w:rPr>
              <w:t>Наименование классного чина</w:t>
            </w:r>
          </w:p>
        </w:tc>
        <w:tc>
          <w:tcPr>
            <w:tcW w:w="4786" w:type="dxa"/>
            <w:tcBorders>
              <w:top w:val="single" w:sz="4" w:space="0" w:color="auto"/>
              <w:left w:val="single" w:sz="4" w:space="0" w:color="auto"/>
              <w:bottom w:val="single" w:sz="4" w:space="0" w:color="auto"/>
              <w:right w:val="single" w:sz="4" w:space="0" w:color="auto"/>
            </w:tcBorders>
            <w:hideMark/>
          </w:tcPr>
          <w:p w14:paraId="285F46C9" w14:textId="77777777" w:rsidR="00C52925" w:rsidRPr="00C52925" w:rsidRDefault="00C52925" w:rsidP="00740715">
            <w:pPr>
              <w:pStyle w:val="ConsPlusNormal"/>
              <w:widowControl/>
              <w:ind w:firstLine="0"/>
              <w:rPr>
                <w:sz w:val="28"/>
                <w:szCs w:val="28"/>
              </w:rPr>
            </w:pPr>
            <w:r w:rsidRPr="00C52925">
              <w:rPr>
                <w:sz w:val="28"/>
                <w:szCs w:val="28"/>
              </w:rPr>
              <w:t>Оклад за классный чин (рублей в месяц)</w:t>
            </w:r>
          </w:p>
        </w:tc>
      </w:tr>
      <w:tr w:rsidR="00C52925" w:rsidRPr="00C52925" w14:paraId="5BDB4E69" w14:textId="77777777" w:rsidTr="00740715">
        <w:tc>
          <w:tcPr>
            <w:tcW w:w="4785" w:type="dxa"/>
            <w:tcBorders>
              <w:top w:val="single" w:sz="4" w:space="0" w:color="auto"/>
              <w:left w:val="single" w:sz="4" w:space="0" w:color="auto"/>
              <w:bottom w:val="single" w:sz="4" w:space="0" w:color="auto"/>
              <w:right w:val="single" w:sz="4" w:space="0" w:color="auto"/>
            </w:tcBorders>
          </w:tcPr>
          <w:p w14:paraId="19AF0A4B" w14:textId="77777777" w:rsidR="00C52925" w:rsidRPr="00C52925" w:rsidRDefault="00C52925" w:rsidP="00740715">
            <w:pPr>
              <w:pStyle w:val="ConsPlusNormal"/>
              <w:widowControl/>
              <w:ind w:firstLine="0"/>
              <w:rPr>
                <w:sz w:val="28"/>
                <w:szCs w:val="28"/>
              </w:rPr>
            </w:pPr>
            <w:r w:rsidRPr="00C52925">
              <w:rPr>
                <w:sz w:val="28"/>
                <w:szCs w:val="28"/>
              </w:rPr>
              <w:t>Референт муниципальной службы 3 класса</w:t>
            </w:r>
          </w:p>
        </w:tc>
        <w:tc>
          <w:tcPr>
            <w:tcW w:w="4786" w:type="dxa"/>
            <w:tcBorders>
              <w:top w:val="single" w:sz="4" w:space="0" w:color="auto"/>
              <w:left w:val="single" w:sz="4" w:space="0" w:color="auto"/>
              <w:bottom w:val="single" w:sz="4" w:space="0" w:color="auto"/>
              <w:right w:val="single" w:sz="4" w:space="0" w:color="auto"/>
            </w:tcBorders>
          </w:tcPr>
          <w:p w14:paraId="6B2A9677" w14:textId="654311A2" w:rsidR="00C52925" w:rsidRPr="00C52925" w:rsidRDefault="00C52925" w:rsidP="0002501F">
            <w:pPr>
              <w:pStyle w:val="ConsPlusNormal"/>
              <w:widowControl/>
              <w:ind w:firstLine="0"/>
              <w:jc w:val="center"/>
              <w:rPr>
                <w:sz w:val="28"/>
                <w:szCs w:val="28"/>
              </w:rPr>
            </w:pPr>
            <w:r w:rsidRPr="00C52925">
              <w:rPr>
                <w:sz w:val="28"/>
                <w:szCs w:val="28"/>
              </w:rPr>
              <w:t xml:space="preserve"> </w:t>
            </w:r>
            <w:r w:rsidR="000D0A58">
              <w:rPr>
                <w:sz w:val="28"/>
                <w:szCs w:val="28"/>
              </w:rPr>
              <w:t>2670</w:t>
            </w:r>
          </w:p>
        </w:tc>
      </w:tr>
      <w:tr w:rsidR="00C52925" w:rsidRPr="00C52925" w14:paraId="16289730" w14:textId="77777777" w:rsidTr="00740715">
        <w:tc>
          <w:tcPr>
            <w:tcW w:w="4785" w:type="dxa"/>
            <w:tcBorders>
              <w:top w:val="single" w:sz="4" w:space="0" w:color="auto"/>
              <w:left w:val="single" w:sz="4" w:space="0" w:color="auto"/>
              <w:bottom w:val="single" w:sz="4" w:space="0" w:color="auto"/>
              <w:right w:val="single" w:sz="4" w:space="0" w:color="auto"/>
            </w:tcBorders>
            <w:hideMark/>
          </w:tcPr>
          <w:p w14:paraId="075C03AA" w14:textId="636DD95B" w:rsidR="00C52925" w:rsidRPr="00C52925" w:rsidRDefault="00C52925" w:rsidP="00740715">
            <w:pPr>
              <w:pStyle w:val="ConsPlusNormal"/>
              <w:widowControl/>
              <w:ind w:firstLine="0"/>
              <w:rPr>
                <w:sz w:val="28"/>
                <w:szCs w:val="28"/>
              </w:rPr>
            </w:pPr>
            <w:r w:rsidRPr="00C52925">
              <w:rPr>
                <w:sz w:val="28"/>
                <w:szCs w:val="28"/>
              </w:rPr>
              <w:t xml:space="preserve">Секретарь муниципальной службы </w:t>
            </w:r>
            <w:r w:rsidR="000D0A58">
              <w:rPr>
                <w:sz w:val="28"/>
                <w:szCs w:val="28"/>
              </w:rPr>
              <w:t>3</w:t>
            </w:r>
            <w:r w:rsidRPr="00C52925">
              <w:rPr>
                <w:sz w:val="28"/>
                <w:szCs w:val="28"/>
              </w:rPr>
              <w:t xml:space="preserve"> класса</w:t>
            </w:r>
          </w:p>
        </w:tc>
        <w:tc>
          <w:tcPr>
            <w:tcW w:w="4786" w:type="dxa"/>
            <w:tcBorders>
              <w:top w:val="single" w:sz="4" w:space="0" w:color="auto"/>
              <w:left w:val="single" w:sz="4" w:space="0" w:color="auto"/>
              <w:bottom w:val="single" w:sz="4" w:space="0" w:color="auto"/>
              <w:right w:val="single" w:sz="4" w:space="0" w:color="auto"/>
            </w:tcBorders>
            <w:hideMark/>
          </w:tcPr>
          <w:p w14:paraId="70054B59" w14:textId="5F736D66" w:rsidR="00C52925" w:rsidRPr="00C52925" w:rsidRDefault="00C52925" w:rsidP="0002501F">
            <w:pPr>
              <w:pStyle w:val="ConsPlusNormal"/>
              <w:widowControl/>
              <w:ind w:firstLine="0"/>
              <w:rPr>
                <w:sz w:val="28"/>
                <w:szCs w:val="28"/>
              </w:rPr>
            </w:pPr>
            <w:r w:rsidRPr="00C52925">
              <w:rPr>
                <w:sz w:val="28"/>
                <w:szCs w:val="28"/>
              </w:rPr>
              <w:t xml:space="preserve">                            </w:t>
            </w:r>
            <w:r w:rsidR="000D0A58">
              <w:rPr>
                <w:sz w:val="28"/>
                <w:szCs w:val="28"/>
              </w:rPr>
              <w:t xml:space="preserve"> 1750</w:t>
            </w:r>
          </w:p>
        </w:tc>
      </w:tr>
    </w:tbl>
    <w:p w14:paraId="2E3CB7AC" w14:textId="77777777" w:rsidR="00C52925" w:rsidRPr="00C52925" w:rsidRDefault="00C52925" w:rsidP="00C52925">
      <w:pPr>
        <w:pStyle w:val="ConsPlusNormal"/>
        <w:widowControl/>
        <w:ind w:firstLine="0"/>
        <w:rPr>
          <w:sz w:val="28"/>
          <w:szCs w:val="28"/>
        </w:rPr>
      </w:pPr>
    </w:p>
    <w:p w14:paraId="6A5F13E7" w14:textId="77777777" w:rsidR="00C52925" w:rsidRPr="00C52925" w:rsidRDefault="00C52925" w:rsidP="00C52925">
      <w:pPr>
        <w:rPr>
          <w:sz w:val="28"/>
          <w:szCs w:val="28"/>
          <w:highlight w:val="yellow"/>
        </w:rPr>
      </w:pPr>
    </w:p>
    <w:p w14:paraId="5C8B7DA0"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6E5F54DD"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5A479825" w14:textId="77777777" w:rsidR="003A1478" w:rsidRPr="005572CE" w:rsidRDefault="003A1478" w:rsidP="003A1478">
      <w:pPr>
        <w:pStyle w:val="ConsPlusNonformat"/>
        <w:widowControl/>
        <w:jc w:val="center"/>
        <w:rPr>
          <w:rFonts w:ascii="Times New Roman" w:hAnsi="Times New Roman" w:cs="Times New Roman"/>
          <w:b/>
          <w:bCs/>
          <w:sz w:val="28"/>
          <w:szCs w:val="28"/>
          <w:highlight w:val="yellow"/>
        </w:rPr>
      </w:pPr>
    </w:p>
    <w:p w14:paraId="07A4B902"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555A34FA"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00AF3DF4"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5DE87907"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3A77F502"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26FF2F83"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26CE69A4"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57B78321"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362E7EED"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30C82031"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0887C654"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5BD045C7"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6011C526"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24C52530"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3A3068DF"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6E3402F5"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5C6269F0"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4686FC9F" w14:textId="77777777" w:rsidR="00447BF2" w:rsidRDefault="00447BF2" w:rsidP="00447BF2">
      <w:pPr>
        <w:pStyle w:val="ConsPlusNonformat"/>
        <w:widowControl/>
        <w:jc w:val="center"/>
        <w:rPr>
          <w:rFonts w:ascii="Times New Roman" w:hAnsi="Times New Roman" w:cs="Times New Roman"/>
          <w:b/>
          <w:bCs/>
          <w:sz w:val="28"/>
          <w:szCs w:val="28"/>
          <w:highlight w:val="yellow"/>
        </w:rPr>
      </w:pPr>
    </w:p>
    <w:p w14:paraId="439630D6" w14:textId="77777777" w:rsidR="00447BF2" w:rsidRDefault="00447BF2" w:rsidP="00447BF2">
      <w:pPr>
        <w:ind w:left="6300"/>
        <w:rPr>
          <w:sz w:val="22"/>
          <w:szCs w:val="22"/>
        </w:rPr>
      </w:pPr>
    </w:p>
    <w:p w14:paraId="73DC49BF" w14:textId="77777777" w:rsidR="00447BF2" w:rsidRDefault="00447BF2" w:rsidP="00447BF2">
      <w:pPr>
        <w:ind w:left="6300"/>
        <w:rPr>
          <w:sz w:val="22"/>
          <w:szCs w:val="22"/>
        </w:rPr>
      </w:pPr>
    </w:p>
    <w:p w14:paraId="65061394" w14:textId="77777777" w:rsidR="00447BF2" w:rsidRDefault="00447BF2" w:rsidP="00447BF2">
      <w:pPr>
        <w:ind w:left="6300"/>
        <w:rPr>
          <w:sz w:val="22"/>
          <w:szCs w:val="22"/>
        </w:rPr>
      </w:pPr>
    </w:p>
    <w:p w14:paraId="352A03E3" w14:textId="77777777" w:rsidR="00447BF2" w:rsidRDefault="00447BF2" w:rsidP="00447BF2">
      <w:pPr>
        <w:pStyle w:val="ConsPlusNonformat"/>
        <w:widowControl/>
        <w:jc w:val="center"/>
        <w:rPr>
          <w:rFonts w:ascii="Times New Roman" w:hAnsi="Times New Roman" w:cs="Times New Roman"/>
          <w:b/>
          <w:bCs/>
          <w:sz w:val="28"/>
          <w:szCs w:val="28"/>
        </w:rPr>
      </w:pPr>
    </w:p>
    <w:p w14:paraId="27E3DD41" w14:textId="77777777" w:rsidR="00447BF2" w:rsidRDefault="00447BF2" w:rsidP="00447BF2">
      <w:pPr>
        <w:pStyle w:val="ConsPlusNonformat"/>
        <w:widowControl/>
        <w:jc w:val="center"/>
        <w:rPr>
          <w:rFonts w:ascii="Times New Roman" w:hAnsi="Times New Roman" w:cs="Times New Roman"/>
          <w:b/>
          <w:bCs/>
          <w:sz w:val="28"/>
          <w:szCs w:val="28"/>
        </w:rPr>
      </w:pPr>
    </w:p>
    <w:p w14:paraId="6BABCC85" w14:textId="77777777" w:rsidR="00447BF2" w:rsidRDefault="00447BF2" w:rsidP="00447BF2">
      <w:pPr>
        <w:jc w:val="both"/>
        <w:rPr>
          <w:sz w:val="28"/>
          <w:szCs w:val="28"/>
        </w:rPr>
      </w:pPr>
    </w:p>
    <w:p w14:paraId="38D1F637" w14:textId="77777777" w:rsidR="00447BF2" w:rsidRDefault="00447BF2" w:rsidP="00447BF2">
      <w:pPr>
        <w:jc w:val="both"/>
        <w:rPr>
          <w:sz w:val="28"/>
          <w:szCs w:val="28"/>
        </w:rPr>
      </w:pPr>
    </w:p>
    <w:p w14:paraId="69DF6509" w14:textId="77777777" w:rsidR="00447BF2" w:rsidRDefault="00447BF2" w:rsidP="00447BF2">
      <w:pPr>
        <w:jc w:val="both"/>
        <w:rPr>
          <w:sz w:val="28"/>
          <w:szCs w:val="28"/>
        </w:rPr>
      </w:pPr>
    </w:p>
    <w:p w14:paraId="3A33E7EE" w14:textId="77777777" w:rsidR="00447BF2" w:rsidRDefault="00447BF2" w:rsidP="00447BF2">
      <w:pPr>
        <w:jc w:val="both"/>
        <w:rPr>
          <w:sz w:val="28"/>
          <w:szCs w:val="28"/>
        </w:rPr>
      </w:pPr>
    </w:p>
    <w:p w14:paraId="7455713F" w14:textId="77777777" w:rsidR="00447BF2" w:rsidRDefault="00447BF2" w:rsidP="00447BF2">
      <w:pPr>
        <w:jc w:val="both"/>
        <w:rPr>
          <w:sz w:val="28"/>
          <w:szCs w:val="28"/>
        </w:rPr>
      </w:pPr>
    </w:p>
    <w:p w14:paraId="0CE66B49" w14:textId="77777777" w:rsidR="00447BF2" w:rsidRDefault="00447BF2" w:rsidP="00447BF2">
      <w:pPr>
        <w:jc w:val="both"/>
        <w:rPr>
          <w:sz w:val="28"/>
          <w:szCs w:val="28"/>
        </w:rPr>
      </w:pPr>
    </w:p>
    <w:p w14:paraId="7EAE8A7C" w14:textId="77777777" w:rsidR="00447BF2" w:rsidRDefault="00447BF2" w:rsidP="00447BF2">
      <w:pPr>
        <w:jc w:val="both"/>
        <w:rPr>
          <w:sz w:val="28"/>
          <w:szCs w:val="28"/>
        </w:rPr>
      </w:pPr>
    </w:p>
    <w:p w14:paraId="0903B561" w14:textId="77777777" w:rsidR="00447BF2" w:rsidRDefault="00447BF2" w:rsidP="00447BF2">
      <w:pPr>
        <w:jc w:val="both"/>
        <w:rPr>
          <w:sz w:val="28"/>
          <w:szCs w:val="28"/>
        </w:rPr>
      </w:pPr>
    </w:p>
    <w:p w14:paraId="6E52074D" w14:textId="77777777" w:rsidR="00447BF2" w:rsidRDefault="00447BF2" w:rsidP="00447BF2">
      <w:pPr>
        <w:jc w:val="both"/>
        <w:rPr>
          <w:sz w:val="28"/>
          <w:szCs w:val="28"/>
        </w:rPr>
      </w:pPr>
    </w:p>
    <w:p w14:paraId="5BEF1699" w14:textId="77777777" w:rsidR="00447BF2" w:rsidRDefault="00447BF2" w:rsidP="00447BF2">
      <w:pPr>
        <w:jc w:val="both"/>
        <w:rPr>
          <w:sz w:val="28"/>
          <w:szCs w:val="28"/>
        </w:rPr>
      </w:pPr>
    </w:p>
    <w:p w14:paraId="7E42CEB5" w14:textId="77777777" w:rsidR="00447BF2" w:rsidRDefault="00447BF2" w:rsidP="00447BF2">
      <w:pPr>
        <w:jc w:val="both"/>
        <w:rPr>
          <w:sz w:val="28"/>
          <w:szCs w:val="28"/>
        </w:rPr>
      </w:pPr>
    </w:p>
    <w:p w14:paraId="640101DE" w14:textId="77777777" w:rsidR="00447BF2" w:rsidRDefault="00447BF2" w:rsidP="00447BF2">
      <w:pPr>
        <w:jc w:val="both"/>
        <w:rPr>
          <w:sz w:val="28"/>
          <w:szCs w:val="28"/>
        </w:rPr>
      </w:pPr>
    </w:p>
    <w:p w14:paraId="15B19544" w14:textId="77777777" w:rsidR="00447BF2" w:rsidRDefault="00447BF2" w:rsidP="00447BF2">
      <w:pPr>
        <w:jc w:val="both"/>
        <w:rPr>
          <w:sz w:val="28"/>
          <w:szCs w:val="28"/>
        </w:rPr>
      </w:pPr>
    </w:p>
    <w:p w14:paraId="58B80F98" w14:textId="77777777" w:rsidR="00447BF2" w:rsidRDefault="00447BF2" w:rsidP="00447BF2">
      <w:pPr>
        <w:jc w:val="both"/>
        <w:rPr>
          <w:sz w:val="28"/>
          <w:szCs w:val="28"/>
        </w:rPr>
      </w:pPr>
    </w:p>
    <w:p w14:paraId="283B1569" w14:textId="77777777" w:rsidR="00447BF2" w:rsidRDefault="00447BF2" w:rsidP="00447BF2">
      <w:pPr>
        <w:jc w:val="both"/>
        <w:rPr>
          <w:sz w:val="28"/>
          <w:szCs w:val="28"/>
        </w:rPr>
      </w:pPr>
    </w:p>
    <w:p w14:paraId="7DB112CA" w14:textId="77777777" w:rsidR="00447BF2" w:rsidRDefault="00447BF2" w:rsidP="00447BF2">
      <w:pPr>
        <w:jc w:val="both"/>
        <w:rPr>
          <w:sz w:val="28"/>
          <w:szCs w:val="28"/>
        </w:rPr>
      </w:pPr>
    </w:p>
    <w:p w14:paraId="0D2AD1B0" w14:textId="77777777" w:rsidR="00447BF2" w:rsidRDefault="00447BF2" w:rsidP="00447BF2">
      <w:pPr>
        <w:jc w:val="both"/>
        <w:rPr>
          <w:sz w:val="28"/>
          <w:szCs w:val="28"/>
        </w:rPr>
      </w:pPr>
    </w:p>
    <w:p w14:paraId="3EBAFB9E" w14:textId="77777777" w:rsidR="00447BF2" w:rsidRDefault="00447BF2" w:rsidP="00447BF2">
      <w:pPr>
        <w:jc w:val="both"/>
        <w:rPr>
          <w:sz w:val="28"/>
          <w:szCs w:val="28"/>
        </w:rPr>
      </w:pPr>
    </w:p>
    <w:p w14:paraId="2653BC75" w14:textId="77777777" w:rsidR="00447BF2" w:rsidRDefault="00447BF2" w:rsidP="00447BF2">
      <w:pPr>
        <w:jc w:val="both"/>
        <w:rPr>
          <w:sz w:val="28"/>
          <w:szCs w:val="28"/>
        </w:rPr>
      </w:pPr>
    </w:p>
    <w:p w14:paraId="7571A918" w14:textId="77777777" w:rsidR="00447BF2" w:rsidRDefault="00447BF2" w:rsidP="00447BF2">
      <w:pPr>
        <w:jc w:val="both"/>
        <w:rPr>
          <w:sz w:val="28"/>
          <w:szCs w:val="28"/>
        </w:rPr>
      </w:pPr>
    </w:p>
    <w:p w14:paraId="247100B2" w14:textId="77777777" w:rsidR="00447BF2" w:rsidRDefault="00447BF2" w:rsidP="00447BF2">
      <w:pPr>
        <w:jc w:val="both"/>
        <w:rPr>
          <w:sz w:val="28"/>
          <w:szCs w:val="28"/>
        </w:rPr>
      </w:pPr>
    </w:p>
    <w:p w14:paraId="1E3473A0" w14:textId="77777777" w:rsidR="00447BF2" w:rsidRDefault="00447BF2" w:rsidP="00447BF2">
      <w:pPr>
        <w:jc w:val="both"/>
        <w:rPr>
          <w:sz w:val="28"/>
          <w:szCs w:val="28"/>
        </w:rPr>
      </w:pPr>
    </w:p>
    <w:p w14:paraId="5D447520" w14:textId="77777777" w:rsidR="00447BF2" w:rsidRDefault="00447BF2" w:rsidP="00447BF2">
      <w:pPr>
        <w:jc w:val="both"/>
        <w:rPr>
          <w:sz w:val="28"/>
          <w:szCs w:val="28"/>
        </w:rPr>
      </w:pPr>
    </w:p>
    <w:p w14:paraId="264E28B7" w14:textId="77777777" w:rsidR="00447BF2" w:rsidRDefault="00447BF2" w:rsidP="00447BF2">
      <w:pPr>
        <w:jc w:val="both"/>
        <w:rPr>
          <w:sz w:val="28"/>
          <w:szCs w:val="28"/>
        </w:rPr>
      </w:pPr>
    </w:p>
    <w:p w14:paraId="1F7CB106" w14:textId="77777777" w:rsidR="00447BF2" w:rsidRDefault="00447BF2" w:rsidP="00447BF2">
      <w:pPr>
        <w:jc w:val="both"/>
        <w:rPr>
          <w:sz w:val="28"/>
          <w:szCs w:val="28"/>
        </w:rPr>
      </w:pPr>
    </w:p>
    <w:p w14:paraId="0DA00408" w14:textId="77777777" w:rsidR="00447BF2" w:rsidRDefault="00447BF2" w:rsidP="00447BF2">
      <w:pPr>
        <w:jc w:val="both"/>
        <w:rPr>
          <w:sz w:val="28"/>
          <w:szCs w:val="28"/>
        </w:rPr>
      </w:pPr>
    </w:p>
    <w:p w14:paraId="4EC75A02" w14:textId="77777777" w:rsidR="00447BF2" w:rsidRDefault="00447BF2" w:rsidP="00447BF2">
      <w:pPr>
        <w:jc w:val="both"/>
        <w:rPr>
          <w:sz w:val="28"/>
          <w:szCs w:val="28"/>
        </w:rPr>
      </w:pPr>
    </w:p>
    <w:p w14:paraId="50D4D3EB" w14:textId="77777777" w:rsidR="00447BF2" w:rsidRDefault="00447BF2" w:rsidP="00447BF2">
      <w:pPr>
        <w:jc w:val="center"/>
        <w:rPr>
          <w:sz w:val="28"/>
          <w:szCs w:val="28"/>
        </w:rPr>
      </w:pPr>
    </w:p>
    <w:p w14:paraId="0FD2CC5E" w14:textId="77777777" w:rsidR="00447BF2" w:rsidRDefault="00447BF2" w:rsidP="00447BF2">
      <w:pPr>
        <w:jc w:val="center"/>
        <w:rPr>
          <w:sz w:val="28"/>
          <w:szCs w:val="28"/>
        </w:rPr>
      </w:pPr>
    </w:p>
    <w:p w14:paraId="24F6FE81" w14:textId="77777777" w:rsidR="00447BF2" w:rsidRDefault="00447BF2" w:rsidP="00447BF2">
      <w:pPr>
        <w:jc w:val="center"/>
        <w:rPr>
          <w:sz w:val="28"/>
          <w:szCs w:val="28"/>
        </w:rPr>
      </w:pPr>
    </w:p>
    <w:p w14:paraId="328E51DD" w14:textId="77777777" w:rsidR="00447BF2" w:rsidRDefault="00447BF2" w:rsidP="00447BF2"/>
    <w:p w14:paraId="18E74B34" w14:textId="77777777" w:rsidR="003166DE" w:rsidRDefault="003166DE"/>
    <w:sectPr w:rsidR="00316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CB4A" w14:textId="77777777" w:rsidR="00724590" w:rsidRDefault="00724590" w:rsidP="0011564C">
      <w:r>
        <w:separator/>
      </w:r>
    </w:p>
  </w:endnote>
  <w:endnote w:type="continuationSeparator" w:id="0">
    <w:p w14:paraId="2A5D4E90" w14:textId="77777777" w:rsidR="00724590" w:rsidRDefault="00724590" w:rsidP="0011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FCC8" w14:textId="77777777" w:rsidR="00724590" w:rsidRDefault="00724590" w:rsidP="0011564C">
      <w:r>
        <w:separator/>
      </w:r>
    </w:p>
  </w:footnote>
  <w:footnote w:type="continuationSeparator" w:id="0">
    <w:p w14:paraId="0E7A961D" w14:textId="77777777" w:rsidR="00724590" w:rsidRDefault="00724590" w:rsidP="00115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69"/>
    <w:rsid w:val="0002501F"/>
    <w:rsid w:val="000973D9"/>
    <w:rsid w:val="000D0A58"/>
    <w:rsid w:val="000D7172"/>
    <w:rsid w:val="001035D8"/>
    <w:rsid w:val="0011564C"/>
    <w:rsid w:val="001250C7"/>
    <w:rsid w:val="00254519"/>
    <w:rsid w:val="002721C0"/>
    <w:rsid w:val="002B2622"/>
    <w:rsid w:val="00301EC5"/>
    <w:rsid w:val="003166DE"/>
    <w:rsid w:val="00325DD1"/>
    <w:rsid w:val="003439A3"/>
    <w:rsid w:val="00380C9D"/>
    <w:rsid w:val="00397E5C"/>
    <w:rsid w:val="003A1478"/>
    <w:rsid w:val="00415269"/>
    <w:rsid w:val="00432591"/>
    <w:rsid w:val="00447BF2"/>
    <w:rsid w:val="0046143E"/>
    <w:rsid w:val="004803C9"/>
    <w:rsid w:val="00541459"/>
    <w:rsid w:val="00545D9A"/>
    <w:rsid w:val="005B06B6"/>
    <w:rsid w:val="00635F8E"/>
    <w:rsid w:val="00636057"/>
    <w:rsid w:val="006B1B76"/>
    <w:rsid w:val="006B6E41"/>
    <w:rsid w:val="006C4B67"/>
    <w:rsid w:val="006F71AA"/>
    <w:rsid w:val="00724590"/>
    <w:rsid w:val="007306D9"/>
    <w:rsid w:val="00737CBC"/>
    <w:rsid w:val="007477E1"/>
    <w:rsid w:val="007B4D67"/>
    <w:rsid w:val="007E0D46"/>
    <w:rsid w:val="007E1125"/>
    <w:rsid w:val="008448AB"/>
    <w:rsid w:val="00881064"/>
    <w:rsid w:val="008E48E0"/>
    <w:rsid w:val="00930AA3"/>
    <w:rsid w:val="009609EB"/>
    <w:rsid w:val="00AA3808"/>
    <w:rsid w:val="00AB4B89"/>
    <w:rsid w:val="00B1555B"/>
    <w:rsid w:val="00B57D99"/>
    <w:rsid w:val="00B60A59"/>
    <w:rsid w:val="00C44851"/>
    <w:rsid w:val="00C52925"/>
    <w:rsid w:val="00CE11A2"/>
    <w:rsid w:val="00D17868"/>
    <w:rsid w:val="00D3720F"/>
    <w:rsid w:val="00D67CA3"/>
    <w:rsid w:val="00D85DEC"/>
    <w:rsid w:val="00DE05A1"/>
    <w:rsid w:val="00E637B2"/>
    <w:rsid w:val="00E83BA5"/>
    <w:rsid w:val="00EC49C3"/>
    <w:rsid w:val="00EE5857"/>
    <w:rsid w:val="00F03AAB"/>
    <w:rsid w:val="00F84A5B"/>
    <w:rsid w:val="00FD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CF4E"/>
  <w15:docId w15:val="{41A787C9-1D74-4C56-A85A-327F50AE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BF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unhideWhenUsed/>
    <w:qFormat/>
    <w:rsid w:val="00447B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BF2"/>
    <w:rPr>
      <w:rFonts w:ascii="Times New Roman" w:eastAsia="Times New Roman" w:hAnsi="Times New Roman" w:cs="Times New Roman"/>
      <w:b/>
      <w:bCs/>
      <w:sz w:val="27"/>
      <w:szCs w:val="27"/>
      <w:lang w:eastAsia="ru-RU"/>
    </w:rPr>
  </w:style>
  <w:style w:type="paragraph" w:customStyle="1" w:styleId="ConsPlusNormal">
    <w:name w:val="ConsPlusNormal"/>
    <w:rsid w:val="00447BF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44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1564C"/>
    <w:pPr>
      <w:tabs>
        <w:tab w:val="center" w:pos="4677"/>
        <w:tab w:val="right" w:pos="9355"/>
      </w:tabs>
    </w:pPr>
  </w:style>
  <w:style w:type="character" w:customStyle="1" w:styleId="a4">
    <w:name w:val="Верхний колонтитул Знак"/>
    <w:basedOn w:val="a0"/>
    <w:link w:val="a3"/>
    <w:uiPriority w:val="99"/>
    <w:rsid w:val="0011564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564C"/>
    <w:pPr>
      <w:tabs>
        <w:tab w:val="center" w:pos="4677"/>
        <w:tab w:val="right" w:pos="9355"/>
      </w:tabs>
    </w:pPr>
  </w:style>
  <w:style w:type="character" w:customStyle="1" w:styleId="a6">
    <w:name w:val="Нижний колонтитул Знак"/>
    <w:basedOn w:val="a0"/>
    <w:link w:val="a5"/>
    <w:uiPriority w:val="99"/>
    <w:rsid w:val="0011564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1B76"/>
    <w:rPr>
      <w:rFonts w:ascii="Segoe UI" w:hAnsi="Segoe UI" w:cs="Segoe UI"/>
      <w:sz w:val="18"/>
      <w:szCs w:val="18"/>
    </w:rPr>
  </w:style>
  <w:style w:type="character" w:customStyle="1" w:styleId="a8">
    <w:name w:val="Текст выноски Знак"/>
    <w:basedOn w:val="a0"/>
    <w:link w:val="a7"/>
    <w:uiPriority w:val="99"/>
    <w:semiHidden/>
    <w:rsid w:val="006B1B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FEBF-783B-4F67-927C-6C0BAA54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ГалинаФедоровна</dc:creator>
  <cp:lastModifiedBy>ГалинаФедоровна</cp:lastModifiedBy>
  <cp:revision>35</cp:revision>
  <cp:lastPrinted>2023-10-12T11:57:00Z</cp:lastPrinted>
  <dcterms:created xsi:type="dcterms:W3CDTF">2021-08-25T06:04:00Z</dcterms:created>
  <dcterms:modified xsi:type="dcterms:W3CDTF">2023-10-12T11:57:00Z</dcterms:modified>
</cp:coreProperties>
</file>