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30.04.2009 N 365-ЗО</w:t>
              <w:br/>
              <w:t xml:space="preserve">(ред. от 09.06.2020)</w:t>
              <w:br/>
              <w:t xml:space="preserve">"О противодействии коррупции в Кировской области"</w:t>
              <w:br/>
              <w:t xml:space="preserve">(принят постановлением Законодательного Собрания Кировской области от 23.04.2009 N 35/89)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апреля 2009 года</w:t>
            </w:r>
          </w:p>
        </w:tc>
        <w:tc>
          <w:tcPr>
            <w:tcW w:w="5103" w:type="dxa"/>
            <w:tcBorders>
              <w:top w:val="nil"/>
              <w:left w:val="nil"/>
              <w:bottom w:val="nil"/>
              <w:right w:val="nil"/>
            </w:tcBorders>
          </w:tcPr>
          <w:p>
            <w:pPr>
              <w:pStyle w:val="0"/>
              <w:outlineLvl w:val="0"/>
              <w:jc w:val="right"/>
            </w:pPr>
            <w:r>
              <w:rPr>
                <w:sz w:val="20"/>
              </w:rPr>
              <w:t xml:space="preserve">N 365-ЗО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 ПРОТИВОДЕЙСТВИИ КОРРУПЦИИ В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23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29.09.2009 </w:t>
            </w:r>
            <w:hyperlink w:history="0" r:id="rId7"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N 421-ЗО</w:t>
              </w:r>
            </w:hyperlink>
            <w:r>
              <w:rPr>
                <w:sz w:val="20"/>
                <w:color w:val="392c69"/>
              </w:rPr>
              <w:t xml:space="preserve">, от 01.07.2010 </w:t>
            </w:r>
            <w:hyperlink w:history="0" r:id="rId8"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N 532-ЗО</w:t>
              </w:r>
            </w:hyperlink>
            <w:r>
              <w:rPr>
                <w:sz w:val="20"/>
                <w:color w:val="392c69"/>
              </w:rPr>
              <w:t xml:space="preserve">, от 04.05.2012 </w:t>
            </w:r>
            <w:hyperlink w:history="0" r:id="rId9"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N 146-ЗО</w:t>
              </w:r>
            </w:hyperlink>
            <w:r>
              <w:rPr>
                <w:sz w:val="20"/>
                <w:color w:val="392c69"/>
              </w:rPr>
              <w:t xml:space="preserve">,</w:t>
            </w:r>
          </w:p>
          <w:p>
            <w:pPr>
              <w:pStyle w:val="0"/>
              <w:jc w:val="center"/>
            </w:pPr>
            <w:r>
              <w:rPr>
                <w:sz w:val="20"/>
                <w:color w:val="392c69"/>
              </w:rPr>
              <w:t xml:space="preserve">от 06.06.2013 </w:t>
            </w:r>
            <w:hyperlink w:history="0" r:id="rId10" w:tooltip="Закон Кировской области от 06.06.2013 N 294-ЗО &quot;О внесении изменения в Закон Кировской области &quot;О противодействии коррупции в Кировской области&quot; (принят постановлением Законодательного Собрания Кировской области от 30.05.2013 N 25/144) {КонсультантПлюс}">
              <w:r>
                <w:rPr>
                  <w:sz w:val="20"/>
                  <w:color w:val="0000ff"/>
                </w:rPr>
                <w:t xml:space="preserve">N 294-ЗО</w:t>
              </w:r>
            </w:hyperlink>
            <w:r>
              <w:rPr>
                <w:sz w:val="20"/>
                <w:color w:val="392c69"/>
              </w:rPr>
              <w:t xml:space="preserve">, от 11.11.2013 </w:t>
            </w:r>
            <w:hyperlink w:history="0" r:id="rId11" w:tooltip="Закон Кировской области от 11.11.2013 N 349-ЗО &quot;О внесении изменения в статью 14.2 Закона Кировской области &quot;О противодействии коррупции в Кировской области&quot; (принят постановлением Законодательного Собрания Кировской области от 31.10.2013 N 30/318) {КонсультантПлюс}">
              <w:r>
                <w:rPr>
                  <w:sz w:val="20"/>
                  <w:color w:val="0000ff"/>
                </w:rPr>
                <w:t xml:space="preserve">N 349-ЗО</w:t>
              </w:r>
            </w:hyperlink>
            <w:r>
              <w:rPr>
                <w:sz w:val="20"/>
                <w:color w:val="392c69"/>
              </w:rPr>
              <w:t xml:space="preserve">, от 05.03.2014 </w:t>
            </w:r>
            <w:hyperlink w:history="0" r:id="rId12" w:tooltip="Закон Кировской области от 05.03.2014 N 384-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0.02.2014 N 33/26) {КонсультантПлюс}">
              <w:r>
                <w:rPr>
                  <w:sz w:val="20"/>
                  <w:color w:val="0000ff"/>
                </w:rPr>
                <w:t xml:space="preserve">N 384-ЗО</w:t>
              </w:r>
            </w:hyperlink>
            <w:r>
              <w:rPr>
                <w:sz w:val="20"/>
                <w:color w:val="392c69"/>
              </w:rPr>
              <w:t xml:space="preserve">,</w:t>
            </w:r>
          </w:p>
          <w:p>
            <w:pPr>
              <w:pStyle w:val="0"/>
              <w:jc w:val="center"/>
            </w:pPr>
            <w:r>
              <w:rPr>
                <w:sz w:val="20"/>
                <w:color w:val="392c69"/>
              </w:rPr>
              <w:t xml:space="preserve">от 18.06.2014 </w:t>
            </w:r>
            <w:hyperlink w:history="0" r:id="rId13" w:tooltip="Закон Кировской области от 18.06.2014 N 419-ЗО &quot;О внесении изменения в статью 6 Закона Кировской области &quot;О противодействии коррупции в Кировской области&quot; (принят постановлением Законодательного Собрания Кировской области от 10.06.2014 N 37/115) {КонсультантПлюс}">
              <w:r>
                <w:rPr>
                  <w:sz w:val="20"/>
                  <w:color w:val="0000ff"/>
                </w:rPr>
                <w:t xml:space="preserve">N 419-ЗО</w:t>
              </w:r>
            </w:hyperlink>
            <w:r>
              <w:rPr>
                <w:sz w:val="20"/>
                <w:color w:val="392c69"/>
              </w:rPr>
              <w:t xml:space="preserve">, от 05.11.2015 </w:t>
            </w:r>
            <w:hyperlink w:history="0" r:id="rId14" w:tooltip="Закон Кировской области от 05.11.2015 N 587-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9.10.2015 N 51/276) {КонсультантПлюс}">
              <w:r>
                <w:rPr>
                  <w:sz w:val="20"/>
                  <w:color w:val="0000ff"/>
                </w:rPr>
                <w:t xml:space="preserve">N 587-ЗО</w:t>
              </w:r>
            </w:hyperlink>
            <w:r>
              <w:rPr>
                <w:sz w:val="20"/>
                <w:color w:val="392c69"/>
              </w:rPr>
              <w:t xml:space="preserve">, от 25.12.2015 </w:t>
            </w:r>
            <w:hyperlink w:history="0" r:id="rId15" w:tooltip="Закон Кировской области от 25.12.2015 N 613-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17.12.2015 N 53/339) {КонсультантПлюс}">
              <w:r>
                <w:rPr>
                  <w:sz w:val="20"/>
                  <w:color w:val="0000ff"/>
                </w:rPr>
                <w:t xml:space="preserve">N 613-ЗО</w:t>
              </w:r>
            </w:hyperlink>
            <w:r>
              <w:rPr>
                <w:sz w:val="20"/>
                <w:color w:val="392c69"/>
              </w:rPr>
              <w:t xml:space="preserve">,</w:t>
            </w:r>
          </w:p>
          <w:p>
            <w:pPr>
              <w:pStyle w:val="0"/>
              <w:jc w:val="center"/>
            </w:pPr>
            <w:r>
              <w:rPr>
                <w:sz w:val="20"/>
                <w:color w:val="392c69"/>
              </w:rPr>
              <w:t xml:space="preserve">от 31.05.2016 </w:t>
            </w:r>
            <w:hyperlink w:history="0" r:id="rId16" w:tooltip="Закон Кировской области от 31.05.2016 N 665-ЗО &quot;О внесении изменения в Закон Кировской области &quot;О противодействии коррупции в Кировской области&quot; (принят постановлением Законодательного Собрания Кировской области от 19.05.2016 N 57/174) {КонсультантПлюс}">
              <w:r>
                <w:rPr>
                  <w:sz w:val="20"/>
                  <w:color w:val="0000ff"/>
                </w:rPr>
                <w:t xml:space="preserve">N 665-ЗО</w:t>
              </w:r>
            </w:hyperlink>
            <w:r>
              <w:rPr>
                <w:sz w:val="20"/>
                <w:color w:val="392c69"/>
              </w:rPr>
              <w:t xml:space="preserve">, от 06.03.2018 </w:t>
            </w:r>
            <w:hyperlink w:history="0" r:id="rId17" w:tooltip="Закон Кировской области от 06.03.2018 N 145-ЗО &quot;О внесении изменений в статью 12 Закона Кировской области &quot;О противодействии коррупции в Кировской области&quot; (принят постановлением Законодательного Собрания Кировской области от 15.02.2018 N 17/31) {КонсультантПлюс}">
              <w:r>
                <w:rPr>
                  <w:sz w:val="20"/>
                  <w:color w:val="0000ff"/>
                </w:rPr>
                <w:t xml:space="preserve">N 145-ЗО</w:t>
              </w:r>
            </w:hyperlink>
            <w:r>
              <w:rPr>
                <w:sz w:val="20"/>
                <w:color w:val="392c69"/>
              </w:rPr>
              <w:t xml:space="preserve">, от 09.07.2019 </w:t>
            </w:r>
            <w:hyperlink w:history="0" r:id="rId18" w:tooltip="Закон Кировской области от 09.07.2019 N 274-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5.06.2019 N 32/143) {КонсультантПлюс}">
              <w:r>
                <w:rPr>
                  <w:sz w:val="20"/>
                  <w:color w:val="0000ff"/>
                </w:rPr>
                <w:t xml:space="preserve">N 274-ЗО</w:t>
              </w:r>
            </w:hyperlink>
            <w:r>
              <w:rPr>
                <w:sz w:val="20"/>
                <w:color w:val="392c69"/>
              </w:rPr>
              <w:t xml:space="preserve">,</w:t>
            </w:r>
          </w:p>
          <w:p>
            <w:pPr>
              <w:pStyle w:val="0"/>
              <w:jc w:val="center"/>
            </w:pPr>
            <w:r>
              <w:rPr>
                <w:sz w:val="20"/>
                <w:color w:val="392c69"/>
              </w:rPr>
              <w:t xml:space="preserve">от 03.10.2019 </w:t>
            </w:r>
            <w:hyperlink w:history="0" r:id="rId19" w:tooltip="Закон Кировской области от 03.10.2019 N 293-ЗО &quot;О внесении изменений в отдельные законы Кировской области&quot; (принят постановлением Законодательного Собрания Кировской области от 26.09.2019 N 34/192) {КонсультантПлюс}">
              <w:r>
                <w:rPr>
                  <w:sz w:val="20"/>
                  <w:color w:val="0000ff"/>
                </w:rPr>
                <w:t xml:space="preserve">N 293-ЗО</w:t>
              </w:r>
            </w:hyperlink>
            <w:r>
              <w:rPr>
                <w:sz w:val="20"/>
                <w:color w:val="392c69"/>
              </w:rPr>
              <w:t xml:space="preserve">, от 09.06.2020 </w:t>
            </w:r>
            <w:hyperlink w:history="0" r:id="rId20"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N 379-ЗО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Правовая основа противодействия коррупции</w:t>
      </w:r>
    </w:p>
    <w:p>
      <w:pPr>
        <w:pStyle w:val="0"/>
        <w:jc w:val="both"/>
      </w:pPr>
      <w:r>
        <w:rPr>
          <w:sz w:val="20"/>
        </w:rPr>
      </w:r>
    </w:p>
    <w:p>
      <w:pPr>
        <w:pStyle w:val="0"/>
        <w:ind w:firstLine="540"/>
        <w:jc w:val="both"/>
      </w:pPr>
      <w:r>
        <w:rPr>
          <w:sz w:val="20"/>
        </w:rPr>
        <w:t xml:space="preserve">Настоящим Законом в соответствии с Федеральным </w:t>
      </w:r>
      <w:hyperlink w:history="0" r:id="rId2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pPr>
        <w:pStyle w:val="0"/>
        <w:spacing w:before="200" w:line-rule="auto"/>
        <w:ind w:firstLine="540"/>
        <w:jc w:val="both"/>
      </w:pPr>
      <w:r>
        <w:rPr>
          <w:sz w:val="20"/>
        </w:rPr>
        <w:t xml:space="preserve">Правовую основу противодействия коррупции составляют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коррупция (действие или бездействие):</w:t>
      </w:r>
    </w:p>
    <w:bookmarkStart w:id="31" w:name="P31"/>
    <w:bookmarkEnd w:id="31"/>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1"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настоящей части,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утратил силу. - </w:t>
      </w:r>
      <w:hyperlink w:history="0" r:id="rId23"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Закон</w:t>
        </w:r>
      </w:hyperlink>
      <w:r>
        <w:rPr>
          <w:sz w:val="20"/>
        </w:rPr>
        <w:t xml:space="preserve"> Кировской области от 04.05.2012 N 146-ЗО;</w:t>
      </w:r>
    </w:p>
    <w:p>
      <w:pPr>
        <w:pStyle w:val="0"/>
        <w:spacing w:before="200" w:line-rule="auto"/>
        <w:ind w:firstLine="540"/>
        <w:jc w:val="both"/>
      </w:pPr>
      <w:r>
        <w:rPr>
          <w:sz w:val="20"/>
        </w:rPr>
        <w:t xml:space="preserve">4) антикоррупционный мониторинг - наблюдение, анализ, оценка, прогноз коррупциогенных факторов, а также реализации антикоррупционных мер;</w:t>
      </w:r>
    </w:p>
    <w:p>
      <w:pPr>
        <w:pStyle w:val="0"/>
        <w:spacing w:before="200" w:line-rule="auto"/>
        <w:ind w:firstLine="540"/>
        <w:jc w:val="both"/>
      </w:pPr>
      <w:r>
        <w:rPr>
          <w:sz w:val="20"/>
        </w:rPr>
        <w:t xml:space="preserve">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pPr>
        <w:pStyle w:val="0"/>
        <w:jc w:val="both"/>
      </w:pPr>
      <w:r>
        <w:rPr>
          <w:sz w:val="20"/>
        </w:rPr>
        <w:t xml:space="preserve">(п. 5 в ред. </w:t>
      </w:r>
      <w:hyperlink w:history="0" r:id="rId24"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Закона</w:t>
        </w:r>
      </w:hyperlink>
      <w:r>
        <w:rPr>
          <w:sz w:val="20"/>
        </w:rPr>
        <w:t xml:space="preserve"> Кировской области от 01.07.2010 N 532-ЗО)</w:t>
      </w:r>
    </w:p>
    <w:p>
      <w:pPr>
        <w:pStyle w:val="0"/>
        <w:spacing w:before="200" w:line-rule="auto"/>
        <w:ind w:firstLine="540"/>
        <w:jc w:val="both"/>
      </w:pPr>
      <w:r>
        <w:rPr>
          <w:sz w:val="20"/>
        </w:rPr>
        <w:t xml:space="preserve">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0"/>
        <w:jc w:val="both"/>
      </w:pPr>
      <w:r>
        <w:rPr>
          <w:sz w:val="20"/>
        </w:rPr>
        <w:t xml:space="preserve">(п. 6 в ред. </w:t>
      </w:r>
      <w:hyperlink w:history="0" r:id="rId25"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Закона</w:t>
        </w:r>
      </w:hyperlink>
      <w:r>
        <w:rPr>
          <w:sz w:val="20"/>
        </w:rPr>
        <w:t xml:space="preserve"> Кировской области от 01.07.2010 N 532-ЗО)</w:t>
      </w:r>
    </w:p>
    <w:p>
      <w:pPr>
        <w:pStyle w:val="0"/>
        <w:jc w:val="both"/>
      </w:pPr>
      <w:r>
        <w:rPr>
          <w:sz w:val="20"/>
        </w:rPr>
      </w:r>
    </w:p>
    <w:p>
      <w:pPr>
        <w:pStyle w:val="2"/>
        <w:outlineLvl w:val="1"/>
        <w:ind w:firstLine="540"/>
        <w:jc w:val="both"/>
      </w:pPr>
      <w:r>
        <w:rPr>
          <w:sz w:val="20"/>
        </w:rPr>
        <w:t xml:space="preserve">Статья 3. Цели и задачи настоящего Закона</w:t>
      </w:r>
    </w:p>
    <w:p>
      <w:pPr>
        <w:pStyle w:val="0"/>
        <w:jc w:val="both"/>
      </w:pPr>
      <w:r>
        <w:rPr>
          <w:sz w:val="20"/>
        </w:rPr>
      </w:r>
    </w:p>
    <w:p>
      <w:pPr>
        <w:pStyle w:val="0"/>
        <w:ind w:firstLine="540"/>
        <w:jc w:val="both"/>
      </w:pPr>
      <w:r>
        <w:rPr>
          <w:sz w:val="20"/>
        </w:rPr>
        <w:t xml:space="preserve">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pPr>
        <w:pStyle w:val="0"/>
        <w:spacing w:before="200" w:line-rule="auto"/>
        <w:ind w:firstLine="540"/>
        <w:jc w:val="both"/>
      </w:pPr>
      <w:r>
        <w:rPr>
          <w:sz w:val="20"/>
        </w:rPr>
        <w:t xml:space="preserve">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pPr>
        <w:pStyle w:val="0"/>
        <w:spacing w:before="200" w:line-rule="auto"/>
        <w:ind w:firstLine="540"/>
        <w:jc w:val="both"/>
      </w:pPr>
      <w:r>
        <w:rPr>
          <w:sz w:val="20"/>
        </w:rPr>
        <w:t xml:space="preserve">противодействие коррупции;</w:t>
      </w:r>
    </w:p>
    <w:p>
      <w:pPr>
        <w:pStyle w:val="0"/>
        <w:spacing w:before="200" w:line-rule="auto"/>
        <w:ind w:firstLine="540"/>
        <w:jc w:val="both"/>
      </w:pPr>
      <w:r>
        <w:rPr>
          <w:sz w:val="20"/>
        </w:rPr>
        <w:t xml:space="preserve">мониторинг коррупциогенных факторов и эффективности антикоррупционных мер;</w:t>
      </w:r>
    </w:p>
    <w:p>
      <w:pPr>
        <w:pStyle w:val="0"/>
        <w:spacing w:before="200" w:line-rule="auto"/>
        <w:ind w:firstLine="540"/>
        <w:jc w:val="both"/>
      </w:pPr>
      <w:r>
        <w:rPr>
          <w:sz w:val="20"/>
        </w:rPr>
        <w:t xml:space="preserve">формирование в общественном сознании нетерпимого отношения к коррупционным проявлениям;</w:t>
      </w:r>
    </w:p>
    <w:p>
      <w:pPr>
        <w:pStyle w:val="0"/>
        <w:spacing w:before="200" w:line-rule="auto"/>
        <w:ind w:firstLine="540"/>
        <w:jc w:val="both"/>
      </w:pPr>
      <w:r>
        <w:rPr>
          <w:sz w:val="20"/>
        </w:rPr>
        <w:t xml:space="preserve">содействие правовой реформе, направленной на снижение неопределенности правовых установлений и обеспечение их непосредственного действия;</w:t>
      </w:r>
    </w:p>
    <w:p>
      <w:pPr>
        <w:pStyle w:val="0"/>
        <w:spacing w:before="200" w:line-rule="auto"/>
        <w:ind w:firstLine="540"/>
        <w:jc w:val="both"/>
      </w:pPr>
      <w:r>
        <w:rPr>
          <w:sz w:val="20"/>
        </w:rPr>
        <w:t xml:space="preserve">содействие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pPr>
        <w:pStyle w:val="0"/>
        <w:jc w:val="both"/>
      </w:pPr>
      <w:r>
        <w:rPr>
          <w:sz w:val="20"/>
        </w:rPr>
      </w:r>
    </w:p>
    <w:p>
      <w:pPr>
        <w:pStyle w:val="2"/>
        <w:outlineLvl w:val="1"/>
        <w:ind w:firstLine="540"/>
        <w:jc w:val="both"/>
      </w:pPr>
      <w:r>
        <w:rPr>
          <w:sz w:val="20"/>
        </w:rPr>
        <w:t xml:space="preserve">Статья 4. Принципы противодействия коррупции</w:t>
      </w:r>
    </w:p>
    <w:p>
      <w:pPr>
        <w:pStyle w:val="0"/>
        <w:jc w:val="both"/>
      </w:pPr>
      <w:r>
        <w:rPr>
          <w:sz w:val="20"/>
        </w:rPr>
      </w:r>
    </w:p>
    <w:p>
      <w:pPr>
        <w:pStyle w:val="0"/>
        <w:ind w:firstLine="540"/>
        <w:jc w:val="both"/>
      </w:pPr>
      <w:r>
        <w:rPr>
          <w:sz w:val="20"/>
        </w:rPr>
        <w:t xml:space="preserve">Противодействие коррупции основывается на следующих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Кировской области как субъекта Российской Федерации с институтами гражданского общества и физическими лицами;</w:t>
      </w:r>
    </w:p>
    <w:p>
      <w:pPr>
        <w:pStyle w:val="0"/>
        <w:spacing w:before="200" w:line-rule="auto"/>
        <w:ind w:firstLine="540"/>
        <w:jc w:val="both"/>
      </w:pPr>
      <w:r>
        <w:rPr>
          <w:sz w:val="20"/>
        </w:rPr>
        <w:t xml:space="preserve">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pPr>
        <w:pStyle w:val="0"/>
        <w:spacing w:before="200" w:line-rule="auto"/>
        <w:ind w:firstLine="540"/>
        <w:jc w:val="both"/>
      </w:pPr>
      <w:r>
        <w:rPr>
          <w:sz w:val="20"/>
        </w:rPr>
        <w:t xml:space="preserve">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pPr>
        <w:pStyle w:val="0"/>
        <w:jc w:val="both"/>
      </w:pPr>
      <w:r>
        <w:rPr>
          <w:sz w:val="20"/>
        </w:rPr>
      </w:r>
    </w:p>
    <w:p>
      <w:pPr>
        <w:pStyle w:val="2"/>
        <w:outlineLvl w:val="1"/>
        <w:ind w:firstLine="540"/>
        <w:jc w:val="both"/>
      </w:pPr>
      <w:r>
        <w:rPr>
          <w:sz w:val="20"/>
        </w:rPr>
        <w:t xml:space="preserve">Статья 5. Меры по профилактике коррупции</w:t>
      </w:r>
    </w:p>
    <w:p>
      <w:pPr>
        <w:pStyle w:val="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Законов Кировской области от 29.09.2009 </w:t>
      </w:r>
      <w:hyperlink w:history="0" r:id="rId26"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N 421-ЗО</w:t>
        </w:r>
      </w:hyperlink>
      <w:r>
        <w:rPr>
          <w:sz w:val="20"/>
        </w:rPr>
        <w:t xml:space="preserve">, от 04.05.2012 </w:t>
      </w:r>
      <w:hyperlink w:history="0" r:id="rId27"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N 146-ЗО</w:t>
        </w:r>
      </w:hyperlink>
      <w:r>
        <w:rPr>
          <w:sz w:val="20"/>
        </w:rPr>
        <w:t xml:space="preserve">)</w:t>
      </w:r>
    </w:p>
    <w:p>
      <w:pPr>
        <w:pStyle w:val="0"/>
        <w:spacing w:before="200" w:line-rule="auto"/>
        <w:ind w:firstLine="540"/>
        <w:jc w:val="both"/>
      </w:pPr>
      <w:r>
        <w:rPr>
          <w:sz w:val="20"/>
        </w:rPr>
        <w:t xml:space="preserve">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6) развитие институтов общественного и депутатского контроля за соблюдением законодательства Кировской области о противодействии коррупции;</w:t>
      </w:r>
    </w:p>
    <w:p>
      <w:pPr>
        <w:pStyle w:val="0"/>
        <w:spacing w:before="200" w:line-rule="auto"/>
        <w:ind w:firstLine="540"/>
        <w:jc w:val="both"/>
      </w:pPr>
      <w:r>
        <w:rPr>
          <w:sz w:val="20"/>
        </w:rPr>
        <w:t xml:space="preserve">7) принятие и реализация антикоррупционных программ;</w:t>
      </w:r>
    </w:p>
    <w:p>
      <w:pPr>
        <w:pStyle w:val="0"/>
        <w:spacing w:before="200" w:line-rule="auto"/>
        <w:ind w:firstLine="540"/>
        <w:jc w:val="both"/>
      </w:pPr>
      <w:r>
        <w:rPr>
          <w:sz w:val="20"/>
        </w:rPr>
        <w:t xml:space="preserve">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8 введен </w:t>
      </w:r>
      <w:hyperlink w:history="0" r:id="rId28"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Законом</w:t>
        </w:r>
      </w:hyperlink>
      <w:r>
        <w:rPr>
          <w:sz w:val="20"/>
        </w:rPr>
        <w:t xml:space="preserve"> Кировской области от 04.05.2012 N 146-ЗО)</w:t>
      </w:r>
    </w:p>
    <w:p>
      <w:pPr>
        <w:pStyle w:val="0"/>
        <w:jc w:val="both"/>
      </w:pPr>
      <w:r>
        <w:rPr>
          <w:sz w:val="20"/>
        </w:rPr>
      </w:r>
    </w:p>
    <w:p>
      <w:pPr>
        <w:pStyle w:val="2"/>
        <w:outlineLvl w:val="1"/>
        <w:ind w:firstLine="540"/>
        <w:jc w:val="both"/>
      </w:pPr>
      <w:r>
        <w:rPr>
          <w:sz w:val="20"/>
        </w:rPr>
        <w:t xml:space="preserve">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pPr>
        <w:pStyle w:val="0"/>
        <w:jc w:val="both"/>
      </w:pPr>
      <w:r>
        <w:rPr>
          <w:sz w:val="20"/>
        </w:rPr>
      </w:r>
    </w:p>
    <w:p>
      <w:pPr>
        <w:pStyle w:val="0"/>
        <w:ind w:firstLine="540"/>
        <w:jc w:val="both"/>
      </w:pPr>
      <w:r>
        <w:rPr>
          <w:sz w:val="20"/>
        </w:rPr>
        <w:t xml:space="preserve">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pPr>
        <w:pStyle w:val="0"/>
        <w:spacing w:before="200" w:line-rule="auto"/>
        <w:ind w:firstLine="540"/>
        <w:jc w:val="both"/>
      </w:pPr>
      <w:r>
        <w:rPr>
          <w:sz w:val="20"/>
        </w:rPr>
        <w:t xml:space="preserve">1) участие в проведении единой государственной политики в области противодействия коррупции;</w:t>
      </w:r>
    </w:p>
    <w:p>
      <w:pPr>
        <w:pStyle w:val="0"/>
        <w:spacing w:before="200" w:line-rule="auto"/>
        <w:ind w:firstLine="540"/>
        <w:jc w:val="both"/>
      </w:pPr>
      <w:r>
        <w:rPr>
          <w:sz w:val="20"/>
        </w:rPr>
        <w:t xml:space="preserve">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pPr>
        <w:pStyle w:val="0"/>
        <w:spacing w:before="200" w:line-rule="auto"/>
        <w:ind w:firstLine="540"/>
        <w:jc w:val="both"/>
      </w:pPr>
      <w:r>
        <w:rPr>
          <w:sz w:val="20"/>
        </w:rPr>
        <w:t xml:space="preserve">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обеспечение доступа граждан к информации о деятельности органов государственной власти и органов местного самоуправления Кировской области;</w:t>
      </w:r>
    </w:p>
    <w:p>
      <w:pPr>
        <w:pStyle w:val="0"/>
        <w:spacing w:before="200" w:line-rule="auto"/>
        <w:ind w:firstLine="540"/>
        <w:jc w:val="both"/>
      </w:pPr>
      <w:r>
        <w:rPr>
          <w:sz w:val="20"/>
        </w:rPr>
        <w:t xml:space="preserve">7) обеспечение независимости средств массовой информации;</w:t>
      </w:r>
    </w:p>
    <w:p>
      <w:pPr>
        <w:pStyle w:val="0"/>
        <w:spacing w:before="200" w:line-rule="auto"/>
        <w:ind w:firstLine="540"/>
        <w:jc w:val="both"/>
      </w:pPr>
      <w:r>
        <w:rPr>
          <w:sz w:val="20"/>
        </w:rPr>
        <w:t xml:space="preserve">8)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Кировской области;</w:t>
      </w:r>
    </w:p>
    <w:p>
      <w:pPr>
        <w:pStyle w:val="0"/>
        <w:jc w:val="both"/>
      </w:pPr>
      <w:r>
        <w:rPr>
          <w:sz w:val="20"/>
        </w:rPr>
        <w:t xml:space="preserve">(в ред. </w:t>
      </w:r>
      <w:hyperlink w:history="0" r:id="rId29" w:tooltip="Закон Кировской области от 18.06.2014 N 419-ЗО &quot;О внесении изменения в статью 6 Закона Кировской области &quot;О противодействии коррупции в Кировской области&quot; (принят постановлением Законодательного Собрания Кировской области от 10.06.2014 N 37/115) {КонсультантПлюс}">
        <w:r>
          <w:rPr>
            <w:sz w:val="20"/>
            <w:color w:val="0000ff"/>
          </w:rPr>
          <w:t xml:space="preserve">Закона</w:t>
        </w:r>
      </w:hyperlink>
      <w:r>
        <w:rPr>
          <w:sz w:val="20"/>
        </w:rPr>
        <w:t xml:space="preserve"> Кировской области от 18.06.2014 N 419-ЗО)</w:t>
      </w:r>
    </w:p>
    <w:p>
      <w:pPr>
        <w:pStyle w:val="0"/>
        <w:spacing w:before="200" w:line-rule="auto"/>
        <w:ind w:firstLine="540"/>
        <w:jc w:val="both"/>
      </w:pPr>
      <w:r>
        <w:rPr>
          <w:sz w:val="20"/>
        </w:rPr>
        <w:t xml:space="preserve">10)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12) обеспечение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13) иные направления деятельности, определенные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7. Приоритетные сферы противодействия коррупции</w:t>
      </w:r>
    </w:p>
    <w:p>
      <w:pPr>
        <w:pStyle w:val="0"/>
        <w:jc w:val="both"/>
      </w:pPr>
      <w:r>
        <w:rPr>
          <w:sz w:val="20"/>
        </w:rPr>
      </w:r>
    </w:p>
    <w:p>
      <w:pPr>
        <w:pStyle w:val="0"/>
        <w:ind w:firstLine="540"/>
        <w:jc w:val="both"/>
      </w:pPr>
      <w:r>
        <w:rPr>
          <w:sz w:val="20"/>
        </w:rPr>
        <w:t xml:space="preserve">К приоритетным сферам противодействия коррупции относятся:</w:t>
      </w:r>
    </w:p>
    <w:p>
      <w:pPr>
        <w:pStyle w:val="0"/>
        <w:spacing w:before="200" w:line-rule="auto"/>
        <w:ind w:firstLine="540"/>
        <w:jc w:val="both"/>
      </w:pPr>
      <w:r>
        <w:rPr>
          <w:sz w:val="20"/>
        </w:rPr>
        <w:t xml:space="preserve">кадровая политика в сфере государственной гражданской службы Кировской области и муниципальной службы в Кировской области;</w:t>
      </w:r>
    </w:p>
    <w:p>
      <w:pPr>
        <w:pStyle w:val="0"/>
        <w:spacing w:before="200" w:line-rule="auto"/>
        <w:ind w:firstLine="540"/>
        <w:jc w:val="both"/>
      </w:pPr>
      <w:r>
        <w:rPr>
          <w:sz w:val="20"/>
        </w:rPr>
        <w:t xml:space="preserve">исполнение полномочий органов государственной власти и органов местного самоуправления;</w:t>
      </w:r>
    </w:p>
    <w:p>
      <w:pPr>
        <w:pStyle w:val="0"/>
        <w:spacing w:before="200" w:line-rule="auto"/>
        <w:ind w:firstLine="540"/>
        <w:jc w:val="both"/>
      </w:pPr>
      <w:r>
        <w:rPr>
          <w:sz w:val="20"/>
        </w:rPr>
        <w:t xml:space="preserve">управление публичными финансами, в том числе выдача государственных кредитов и гарантий, эмиссия государственных ценных бумаг;</w:t>
      </w:r>
    </w:p>
    <w:p>
      <w:pPr>
        <w:pStyle w:val="0"/>
        <w:spacing w:before="200" w:line-rule="auto"/>
        <w:ind w:firstLine="540"/>
        <w:jc w:val="both"/>
      </w:pPr>
      <w:r>
        <w:rPr>
          <w:sz w:val="20"/>
        </w:rPr>
        <w:t xml:space="preserve">управление государственным имуществом Кировской области и имуществом муниципальных образований Кировской области;</w:t>
      </w:r>
    </w:p>
    <w:p>
      <w:pPr>
        <w:pStyle w:val="0"/>
        <w:spacing w:before="200" w:line-rule="auto"/>
        <w:ind w:firstLine="540"/>
        <w:jc w:val="both"/>
      </w:pPr>
      <w:r>
        <w:rPr>
          <w:sz w:val="20"/>
        </w:rPr>
        <w:t xml:space="preserve">подготовка и проведение аукционов и конкурсов по закупке товаров и услуг для государственных и муниципальных нужд;</w:t>
      </w:r>
    </w:p>
    <w:p>
      <w:pPr>
        <w:pStyle w:val="0"/>
        <w:spacing w:before="200" w:line-rule="auto"/>
        <w:ind w:firstLine="540"/>
        <w:jc w:val="both"/>
      </w:pPr>
      <w:r>
        <w:rPr>
          <w:sz w:val="20"/>
        </w:rPr>
        <w:t xml:space="preserve">лицензирование отдельных видов деятельности;</w:t>
      </w:r>
    </w:p>
    <w:p>
      <w:pPr>
        <w:pStyle w:val="0"/>
        <w:spacing w:before="200" w:line-rule="auto"/>
        <w:ind w:firstLine="540"/>
        <w:jc w:val="both"/>
      </w:pPr>
      <w:r>
        <w:rPr>
          <w:sz w:val="20"/>
        </w:rPr>
        <w:t xml:space="preserve">регистрация юридических лиц;</w:t>
      </w:r>
    </w:p>
    <w:p>
      <w:pPr>
        <w:pStyle w:val="0"/>
        <w:spacing w:before="200" w:line-rule="auto"/>
        <w:ind w:firstLine="540"/>
        <w:jc w:val="both"/>
      </w:pPr>
      <w:r>
        <w:rPr>
          <w:sz w:val="20"/>
        </w:rPr>
        <w:t xml:space="preserve">экспертиза и сертификация продукции и услуг;</w:t>
      </w:r>
    </w:p>
    <w:p>
      <w:pPr>
        <w:pStyle w:val="0"/>
        <w:spacing w:before="200" w:line-rule="auto"/>
        <w:ind w:firstLine="540"/>
        <w:jc w:val="both"/>
      </w:pPr>
      <w:r>
        <w:rPr>
          <w:sz w:val="20"/>
        </w:rPr>
        <w:t xml:space="preserve">предоставление и получение финансовой и гуманитарной помощи.</w:t>
      </w:r>
    </w:p>
    <w:p>
      <w:pPr>
        <w:pStyle w:val="0"/>
        <w:jc w:val="both"/>
      </w:pPr>
      <w:r>
        <w:rPr>
          <w:sz w:val="20"/>
        </w:rPr>
      </w:r>
    </w:p>
    <w:p>
      <w:pPr>
        <w:pStyle w:val="2"/>
        <w:outlineLvl w:val="1"/>
        <w:ind w:firstLine="540"/>
        <w:jc w:val="both"/>
      </w:pPr>
      <w:r>
        <w:rPr>
          <w:sz w:val="20"/>
        </w:rPr>
        <w:t xml:space="preserve">Статья 8. Антикоррупционные программы</w:t>
      </w:r>
    </w:p>
    <w:p>
      <w:pPr>
        <w:pStyle w:val="0"/>
        <w:jc w:val="both"/>
      </w:pPr>
      <w:r>
        <w:rPr>
          <w:sz w:val="20"/>
        </w:rPr>
      </w:r>
    </w:p>
    <w:p>
      <w:pPr>
        <w:pStyle w:val="0"/>
        <w:ind w:firstLine="540"/>
        <w:jc w:val="both"/>
      </w:pPr>
      <w:r>
        <w:rPr>
          <w:sz w:val="20"/>
        </w:rPr>
        <w:t xml:space="preserve">Антикоррупционные программы принимаются в Кировской области Правительством Кировской области и органами местного самоуправления.</w:t>
      </w:r>
    </w:p>
    <w:p>
      <w:pPr>
        <w:pStyle w:val="0"/>
        <w:spacing w:before="200" w:line-rule="auto"/>
        <w:ind w:firstLine="540"/>
        <w:jc w:val="both"/>
      </w:pPr>
      <w:r>
        <w:rPr>
          <w:sz w:val="20"/>
        </w:rPr>
        <w:t xml:space="preserve">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pPr>
        <w:pStyle w:val="0"/>
        <w:jc w:val="both"/>
      </w:pPr>
      <w:r>
        <w:rPr>
          <w:sz w:val="20"/>
        </w:rPr>
      </w:r>
    </w:p>
    <w:p>
      <w:pPr>
        <w:pStyle w:val="2"/>
        <w:outlineLvl w:val="1"/>
        <w:ind w:firstLine="540"/>
        <w:jc w:val="both"/>
      </w:pPr>
      <w:r>
        <w:rPr>
          <w:sz w:val="20"/>
        </w:rPr>
        <w:t xml:space="preserve">Статья 9. Система субъектов, участвующих в борьбе с коррупцией</w:t>
      </w:r>
    </w:p>
    <w:p>
      <w:pPr>
        <w:pStyle w:val="0"/>
        <w:jc w:val="both"/>
      </w:pPr>
      <w:r>
        <w:rPr>
          <w:sz w:val="20"/>
        </w:rPr>
      </w:r>
    </w:p>
    <w:p>
      <w:pPr>
        <w:pStyle w:val="0"/>
        <w:ind w:firstLine="540"/>
        <w:jc w:val="both"/>
      </w:pPr>
      <w:r>
        <w:rPr>
          <w:sz w:val="20"/>
        </w:rPr>
        <w:t xml:space="preserve">В систему субъектов, участвующих в борьбе с коррупцией, входят органы, управомоченные:</w:t>
      </w:r>
    </w:p>
    <w:p>
      <w:pPr>
        <w:pStyle w:val="0"/>
        <w:spacing w:before="200" w:line-rule="auto"/>
        <w:ind w:firstLine="540"/>
        <w:jc w:val="both"/>
      </w:pPr>
      <w:r>
        <w:rPr>
          <w:sz w:val="20"/>
        </w:rPr>
        <w:t xml:space="preserve">разрабатывать и принимать нормативные правовые акты;</w:t>
      </w:r>
    </w:p>
    <w:p>
      <w:pPr>
        <w:pStyle w:val="0"/>
        <w:spacing w:before="200" w:line-rule="auto"/>
        <w:ind w:firstLine="540"/>
        <w:jc w:val="both"/>
      </w:pPr>
      <w:r>
        <w:rPr>
          <w:sz w:val="20"/>
        </w:rPr>
        <w:t xml:space="preserve">осуществлять предупреждение коррупционных правонарушений;</w:t>
      </w:r>
    </w:p>
    <w:p>
      <w:pPr>
        <w:pStyle w:val="0"/>
        <w:spacing w:before="200" w:line-rule="auto"/>
        <w:ind w:firstLine="540"/>
        <w:jc w:val="both"/>
      </w:pPr>
      <w:r>
        <w:rPr>
          <w:sz w:val="20"/>
        </w:rPr>
        <w:t xml:space="preserve">выявлять, учитывать и пресекать коррупционные правонарушения, а также применять меры ответственности за них.</w:t>
      </w:r>
    </w:p>
    <w:p>
      <w:pPr>
        <w:pStyle w:val="0"/>
        <w:spacing w:before="200" w:line-rule="auto"/>
        <w:ind w:firstLine="540"/>
        <w:jc w:val="both"/>
      </w:pPr>
      <w:r>
        <w:rPr>
          <w:sz w:val="20"/>
        </w:rPr>
        <w:t xml:space="preserve">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pPr>
        <w:pStyle w:val="0"/>
        <w:spacing w:before="200" w:line-rule="auto"/>
        <w:ind w:firstLine="540"/>
        <w:jc w:val="both"/>
      </w:pPr>
      <w:r>
        <w:rPr>
          <w:sz w:val="20"/>
        </w:rPr>
        <w:t xml:space="preserve">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pPr>
        <w:pStyle w:val="0"/>
        <w:jc w:val="both"/>
      </w:pPr>
      <w:r>
        <w:rPr>
          <w:sz w:val="20"/>
        </w:rPr>
      </w:r>
    </w:p>
    <w:p>
      <w:pPr>
        <w:pStyle w:val="2"/>
        <w:outlineLvl w:val="1"/>
        <w:ind w:firstLine="540"/>
        <w:jc w:val="both"/>
      </w:pPr>
      <w:r>
        <w:rPr>
          <w:sz w:val="20"/>
        </w:rPr>
        <w:t xml:space="preserve">Статья 10. Утратила силу. - </w:t>
      </w:r>
      <w:hyperlink w:history="0" r:id="rId30" w:tooltip="Закон Кировской области от 05.11.2015 N 587-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9.10.2015 N 51/276) {КонсультантПлюс}">
        <w:r>
          <w:rPr>
            <w:sz w:val="20"/>
            <w:color w:val="0000ff"/>
          </w:rPr>
          <w:t xml:space="preserve">Закон</w:t>
        </w:r>
      </w:hyperlink>
      <w:r>
        <w:rPr>
          <w:sz w:val="20"/>
        </w:rPr>
        <w:t xml:space="preserve"> Кировской области от 05.11.2015 N 587-ЗО.</w:t>
      </w:r>
    </w:p>
    <w:p>
      <w:pPr>
        <w:pStyle w:val="0"/>
        <w:jc w:val="both"/>
      </w:pPr>
      <w:r>
        <w:rPr>
          <w:sz w:val="20"/>
        </w:rPr>
      </w:r>
    </w:p>
    <w:p>
      <w:pPr>
        <w:pStyle w:val="2"/>
        <w:outlineLvl w:val="1"/>
        <w:ind w:firstLine="540"/>
        <w:jc w:val="both"/>
      </w:pPr>
      <w:r>
        <w:rPr>
          <w:sz w:val="20"/>
        </w:rPr>
        <w:t xml:space="preserve">Статья 11. Антикоррупционная экспертиза нормативных правовых актов и проектов нормативных правовых актов</w:t>
      </w:r>
    </w:p>
    <w:p>
      <w:pPr>
        <w:pStyle w:val="0"/>
        <w:ind w:firstLine="540"/>
        <w:jc w:val="both"/>
      </w:pPr>
      <w:r>
        <w:rPr>
          <w:sz w:val="20"/>
        </w:rPr>
        <w:t xml:space="preserve">(в ред. </w:t>
      </w:r>
      <w:hyperlink w:history="0" r:id="rId31"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Закона</w:t>
        </w:r>
      </w:hyperlink>
      <w:r>
        <w:rPr>
          <w:sz w:val="20"/>
        </w:rPr>
        <w:t xml:space="preserve"> Кировской области от 01.07.2010 N 532-ЗО)</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pPr>
        <w:pStyle w:val="0"/>
        <w:spacing w:before="200" w:line-rule="auto"/>
        <w:ind w:firstLine="540"/>
        <w:jc w:val="both"/>
      </w:pPr>
      <w:r>
        <w:rPr>
          <w:sz w:val="20"/>
        </w:rPr>
        <w:t xml:space="preserve">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pPr>
        <w:pStyle w:val="0"/>
        <w:spacing w:before="200" w:line-rule="auto"/>
        <w:ind w:firstLine="540"/>
        <w:jc w:val="both"/>
      </w:pPr>
      <w:r>
        <w:rPr>
          <w:sz w:val="20"/>
        </w:rPr>
        <w:t xml:space="preserve">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pPr>
        <w:pStyle w:val="0"/>
        <w:jc w:val="both"/>
      </w:pPr>
      <w:r>
        <w:rPr>
          <w:sz w:val="20"/>
        </w:rPr>
        <w:t xml:space="preserve">(в ред. </w:t>
      </w:r>
      <w:hyperlink w:history="0" r:id="rId32" w:tooltip="Закон Кировской области от 03.10.2019 N 293-ЗО &quot;О внесении изменений в отдельные законы Кировской области&quot; (принят постановлением Законодательного Собрания Кировской области от 26.09.2019 N 34/192) {КонсультантПлюс}">
        <w:r>
          <w:rPr>
            <w:sz w:val="20"/>
            <w:color w:val="0000ff"/>
          </w:rPr>
          <w:t xml:space="preserve">Закона</w:t>
        </w:r>
      </w:hyperlink>
      <w:r>
        <w:rPr>
          <w:sz w:val="20"/>
        </w:rPr>
        <w:t xml:space="preserve"> Кировской области от 03.10.2019 N 293-ЗО)</w:t>
      </w:r>
    </w:p>
    <w:p>
      <w:pPr>
        <w:pStyle w:val="0"/>
        <w:jc w:val="both"/>
      </w:pPr>
      <w:r>
        <w:rPr>
          <w:sz w:val="20"/>
        </w:rPr>
      </w:r>
    </w:p>
    <w:p>
      <w:pPr>
        <w:pStyle w:val="2"/>
        <w:outlineLvl w:val="1"/>
        <w:ind w:firstLine="540"/>
        <w:jc w:val="both"/>
      </w:pPr>
      <w:r>
        <w:rPr>
          <w:sz w:val="20"/>
        </w:rPr>
        <w:t xml:space="preserve">Статья 12. Уполномоченный орган по профилактике коррупционных и иных правонарушений</w:t>
      </w:r>
    </w:p>
    <w:p>
      <w:pPr>
        <w:pStyle w:val="0"/>
        <w:ind w:firstLine="540"/>
        <w:jc w:val="both"/>
      </w:pPr>
      <w:r>
        <w:rPr>
          <w:sz w:val="20"/>
        </w:rPr>
        <w:t xml:space="preserve">(в ред. </w:t>
      </w:r>
      <w:hyperlink w:history="0" r:id="rId33" w:tooltip="Закон Кировской области от 05.11.2015 N 587-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9.10.2015 N 51/276) {КонсультантПлюс}">
        <w:r>
          <w:rPr>
            <w:sz w:val="20"/>
            <w:color w:val="0000ff"/>
          </w:rPr>
          <w:t xml:space="preserve">Закона</w:t>
        </w:r>
      </w:hyperlink>
      <w:r>
        <w:rPr>
          <w:sz w:val="20"/>
        </w:rPr>
        <w:t xml:space="preserve"> Кировской области от 05.11.2015 N 587-ЗО)</w:t>
      </w:r>
    </w:p>
    <w:p>
      <w:pPr>
        <w:pStyle w:val="0"/>
        <w:jc w:val="both"/>
      </w:pPr>
      <w:r>
        <w:rPr>
          <w:sz w:val="20"/>
        </w:rPr>
      </w:r>
    </w:p>
    <w:p>
      <w:pPr>
        <w:pStyle w:val="0"/>
        <w:ind w:firstLine="540"/>
        <w:jc w:val="both"/>
      </w:pPr>
      <w:r>
        <w:rPr>
          <w:sz w:val="20"/>
        </w:rPr>
        <w:t xml:space="preserve">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pPr>
        <w:pStyle w:val="0"/>
        <w:spacing w:before="200" w:line-rule="auto"/>
        <w:ind w:firstLine="540"/>
        <w:jc w:val="both"/>
      </w:pPr>
      <w:r>
        <w:rPr>
          <w:sz w:val="20"/>
        </w:rPr>
        <w:t xml:space="preserve">2. Основными задачами уполномоченного органа являются:</w:t>
      </w:r>
    </w:p>
    <w:p>
      <w:pPr>
        <w:pStyle w:val="0"/>
        <w:spacing w:before="200" w:line-rule="auto"/>
        <w:ind w:firstLine="540"/>
        <w:jc w:val="both"/>
      </w:pPr>
      <w:r>
        <w:rPr>
          <w:sz w:val="20"/>
        </w:rPr>
        <w:t xml:space="preserve">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pPr>
        <w:pStyle w:val="0"/>
        <w:spacing w:before="200" w:line-rule="auto"/>
        <w:ind w:firstLine="540"/>
        <w:jc w:val="both"/>
      </w:pPr>
      <w:r>
        <w:rPr>
          <w:sz w:val="20"/>
        </w:rPr>
        <w:t xml:space="preserve">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гражданскими служащими Кировской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Кировской области, запретов, ограничений и требований, установленных в целях противодействия коррупции;</w:t>
      </w:r>
    </w:p>
    <w:p>
      <w:pPr>
        <w:pStyle w:val="0"/>
        <w:jc w:val="both"/>
      </w:pPr>
      <w:r>
        <w:rPr>
          <w:sz w:val="20"/>
        </w:rPr>
        <w:t xml:space="preserve">(п. 3 в ред. </w:t>
      </w:r>
      <w:hyperlink w:history="0" r:id="rId34"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Закона</w:t>
        </w:r>
      </w:hyperlink>
      <w:r>
        <w:rPr>
          <w:sz w:val="20"/>
        </w:rPr>
        <w:t xml:space="preserve"> Кировской области от 09.06.2020 N 379-ЗО)</w:t>
      </w:r>
    </w:p>
    <w:p>
      <w:pPr>
        <w:pStyle w:val="0"/>
        <w:spacing w:before="200" w:line-rule="auto"/>
        <w:ind w:firstLine="540"/>
        <w:jc w:val="both"/>
      </w:pPr>
      <w:r>
        <w:rPr>
          <w:sz w:val="20"/>
        </w:rPr>
        <w:t xml:space="preserve">4) обеспечение соблюдения государственными гражданскими служащими Кировской области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t xml:space="preserve">(п. 4 в ред. </w:t>
      </w:r>
      <w:hyperlink w:history="0" r:id="rId35"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Закона</w:t>
        </w:r>
      </w:hyperlink>
      <w:r>
        <w:rPr>
          <w:sz w:val="20"/>
        </w:rPr>
        <w:t xml:space="preserve"> Кировской области от 09.06.2020 N 379-ЗО)</w:t>
      </w:r>
    </w:p>
    <w:p>
      <w:pPr>
        <w:pStyle w:val="0"/>
        <w:jc w:val="both"/>
      </w:pPr>
      <w:r>
        <w:rPr>
          <w:sz w:val="20"/>
        </w:rPr>
      </w:r>
    </w:p>
    <w:p>
      <w:pPr>
        <w:pStyle w:val="2"/>
        <w:outlineLvl w:val="1"/>
        <w:ind w:firstLine="540"/>
        <w:jc w:val="both"/>
      </w:pPr>
      <w:r>
        <w:rPr>
          <w:sz w:val="20"/>
        </w:rPr>
        <w:t xml:space="preserve">Статья 13. Финансирование деятельности по противодействию коррупции в Кировской области</w:t>
      </w:r>
    </w:p>
    <w:p>
      <w:pPr>
        <w:pStyle w:val="0"/>
        <w:jc w:val="both"/>
      </w:pPr>
      <w:r>
        <w:rPr>
          <w:sz w:val="20"/>
        </w:rPr>
      </w:r>
    </w:p>
    <w:p>
      <w:pPr>
        <w:pStyle w:val="0"/>
        <w:ind w:firstLine="540"/>
        <w:jc w:val="both"/>
      </w:pPr>
      <w:r>
        <w:rPr>
          <w:sz w:val="20"/>
        </w:rPr>
        <w:t xml:space="preserve">Финансирование расходов, связанных с реализацией деятельности по противодействию коррупции,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14. Обязанности, запреты, ограничения лиц, замещающих государственные и муниципальные должности, государственных и муниципальных служащих</w:t>
      </w:r>
    </w:p>
    <w:p>
      <w:pPr>
        <w:pStyle w:val="0"/>
        <w:ind w:firstLine="540"/>
        <w:jc w:val="both"/>
      </w:pPr>
      <w:r>
        <w:rPr>
          <w:sz w:val="20"/>
        </w:rPr>
        <w:t xml:space="preserve">(в ред. </w:t>
      </w:r>
      <w:hyperlink w:history="0" r:id="rId36"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Закона</w:t>
        </w:r>
      </w:hyperlink>
      <w:r>
        <w:rPr>
          <w:sz w:val="20"/>
        </w:rPr>
        <w:t xml:space="preserve"> Кировской области от 09.06.2020 N 379-ЗО)</w:t>
      </w:r>
    </w:p>
    <w:p>
      <w:pPr>
        <w:pStyle w:val="0"/>
        <w:jc w:val="both"/>
      </w:pPr>
      <w:r>
        <w:rPr>
          <w:sz w:val="20"/>
        </w:rPr>
      </w:r>
    </w:p>
    <w:p>
      <w:pPr>
        <w:pStyle w:val="0"/>
        <w:ind w:firstLine="540"/>
        <w:jc w:val="both"/>
      </w:pPr>
      <w:r>
        <w:rPr>
          <w:sz w:val="20"/>
        </w:rPr>
        <w:t xml:space="preserve">1. 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pPr>
        <w:pStyle w:val="0"/>
        <w:spacing w:before="200" w:line-rule="auto"/>
        <w:ind w:firstLine="540"/>
        <w:jc w:val="both"/>
      </w:pPr>
      <w:r>
        <w:rPr>
          <w:sz w:val="20"/>
        </w:rPr>
        <w:t xml:space="preserve">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предварительно уведомляют Губернатора Кировской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pPr>
        <w:pStyle w:val="0"/>
        <w:spacing w:before="200" w:line-rule="auto"/>
        <w:ind w:firstLine="540"/>
        <w:jc w:val="both"/>
      </w:pPr>
      <w:hyperlink w:history="0" w:anchor="P233" w:tooltip="УВЕДОМЛЕНИЕ">
        <w:r>
          <w:rPr>
            <w:sz w:val="20"/>
            <w:color w:val="0000ff"/>
          </w:rPr>
          <w:t xml:space="preserve">Уведомление</w:t>
        </w:r>
      </w:hyperlink>
      <w:r>
        <w:rPr>
          <w:sz w:val="20"/>
        </w:rPr>
        <w:t xml:space="preserve"> оформляется в письменном виде по форме согласно приложению к настоящему Закону и не позднее пяти рабочих дней до начала участия в управлении некоммерческой организацией представляется лично в уполномоченный орган.</w:t>
      </w:r>
    </w:p>
    <w:p>
      <w:pPr>
        <w:pStyle w:val="0"/>
        <w:spacing w:before="200" w:line-rule="auto"/>
        <w:ind w:firstLine="540"/>
        <w:jc w:val="both"/>
      </w:pPr>
      <w:r>
        <w:rPr>
          <w:sz w:val="20"/>
        </w:rPr>
        <w:t xml:space="preserve">Поступившее уведомление регистрируется уполномоченным органом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pPr>
        <w:pStyle w:val="0"/>
        <w:spacing w:before="200" w:line-rule="auto"/>
        <w:ind w:firstLine="540"/>
        <w:jc w:val="both"/>
      </w:pPr>
      <w:r>
        <w:rPr>
          <w:sz w:val="20"/>
        </w:rPr>
        <w:t xml:space="preserve">Уполномоченный орган не позднее дня, следующего за днем регистрации уведомления, направляет его Губернатору Кировской области.</w:t>
      </w:r>
    </w:p>
    <w:p>
      <w:pPr>
        <w:pStyle w:val="0"/>
        <w:spacing w:before="200" w:line-rule="auto"/>
        <w:ind w:firstLine="540"/>
        <w:jc w:val="both"/>
      </w:pPr>
      <w:r>
        <w:rPr>
          <w:sz w:val="20"/>
        </w:rPr>
        <w:t xml:space="preserve">После рассмотрения Губернатором Кировской области уведомления оно хранится в уполномоченном органе.</w:t>
      </w:r>
    </w:p>
    <w:p>
      <w:pPr>
        <w:pStyle w:val="0"/>
        <w:jc w:val="both"/>
      </w:pPr>
      <w:r>
        <w:rPr>
          <w:sz w:val="20"/>
        </w:rPr>
      </w:r>
    </w:p>
    <w:p>
      <w:pPr>
        <w:pStyle w:val="2"/>
        <w:outlineLvl w:val="1"/>
        <w:ind w:firstLine="540"/>
        <w:jc w:val="both"/>
      </w:pPr>
      <w:r>
        <w:rPr>
          <w:sz w:val="20"/>
        </w:rPr>
        <w:t xml:space="preserve">Статья 14.1. Обязанность государственных органов, органов местного самоуправления</w:t>
      </w:r>
    </w:p>
    <w:p>
      <w:pPr>
        <w:pStyle w:val="0"/>
        <w:ind w:firstLine="540"/>
        <w:jc w:val="both"/>
      </w:pPr>
      <w:r>
        <w:rPr>
          <w:sz w:val="20"/>
        </w:rPr>
        <w:t xml:space="preserve">(введена </w:t>
      </w:r>
      <w:hyperlink w:history="0" r:id="rId37"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Законом</w:t>
        </w:r>
      </w:hyperlink>
      <w:r>
        <w:rPr>
          <w:sz w:val="20"/>
        </w:rPr>
        <w:t xml:space="preserve"> Кировской области от 04.05.2012 N 146-ЗО)</w:t>
      </w:r>
    </w:p>
    <w:p>
      <w:pPr>
        <w:pStyle w:val="0"/>
        <w:jc w:val="both"/>
      </w:pPr>
      <w:r>
        <w:rPr>
          <w:sz w:val="20"/>
        </w:rPr>
      </w:r>
    </w:p>
    <w:p>
      <w:pPr>
        <w:pStyle w:val="0"/>
        <w:ind w:firstLine="540"/>
        <w:jc w:val="both"/>
      </w:pPr>
      <w:r>
        <w:rPr>
          <w:sz w:val="20"/>
        </w:rP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w:history="0" r:id="rId38" w:tooltip="Федеральный закон от 25.12.2008 N 273-ФЗ (ред. от 07.10.2022) &quot;О противодействии коррупции&quot; {КонсультантПлюс}">
        <w:r>
          <w:rPr>
            <w:sz w:val="20"/>
            <w:color w:val="0000ff"/>
          </w:rPr>
          <w:t xml:space="preserve">пунктом 4.1 статьи 5</w:t>
        </w:r>
      </w:hyperlink>
      <w:r>
        <w:rPr>
          <w:sz w:val="20"/>
        </w:rPr>
        <w:t xml:space="preserve"> Федерального закона "О противодействии коррупции".</w:t>
      </w:r>
    </w:p>
    <w:p>
      <w:pPr>
        <w:pStyle w:val="0"/>
        <w:jc w:val="both"/>
      </w:pPr>
      <w:r>
        <w:rPr>
          <w:sz w:val="20"/>
        </w:rPr>
      </w:r>
    </w:p>
    <w:p>
      <w:pPr>
        <w:pStyle w:val="2"/>
        <w:outlineLvl w:val="1"/>
        <w:ind w:firstLine="540"/>
        <w:jc w:val="both"/>
      </w:pPr>
      <w:r>
        <w:rPr>
          <w:sz w:val="20"/>
        </w:rPr>
        <w:t xml:space="preserve">Статьи 14.2 - 14.4. Утратили силу. - </w:t>
      </w:r>
      <w:hyperlink w:history="0" r:id="rId39" w:tooltip="Закон Кировской области от 09.07.2019 N 274-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5.06.2019 N 32/143) {КонсультантПлюс}">
        <w:r>
          <w:rPr>
            <w:sz w:val="20"/>
            <w:color w:val="0000ff"/>
          </w:rPr>
          <w:t xml:space="preserve">Закон</w:t>
        </w:r>
      </w:hyperlink>
      <w:r>
        <w:rPr>
          <w:sz w:val="20"/>
        </w:rPr>
        <w:t xml:space="preserve"> Кировской области от 09.07.2019 N 274-ЗО.</w:t>
      </w:r>
    </w:p>
    <w:p>
      <w:pPr>
        <w:pStyle w:val="0"/>
        <w:jc w:val="both"/>
      </w:pPr>
      <w:r>
        <w:rPr>
          <w:sz w:val="20"/>
        </w:rPr>
      </w:r>
    </w:p>
    <w:p>
      <w:pPr>
        <w:pStyle w:val="2"/>
        <w:outlineLvl w:val="1"/>
        <w:ind w:firstLine="540"/>
        <w:jc w:val="both"/>
      </w:pPr>
      <w:r>
        <w:rPr>
          <w:sz w:val="20"/>
        </w:rPr>
        <w:t xml:space="preserve">Статья 14.5. Ограничения, налагаемые на гражданина, замещавшего государственную должность Кировской области</w:t>
      </w:r>
    </w:p>
    <w:p>
      <w:pPr>
        <w:pStyle w:val="0"/>
        <w:ind w:firstLine="540"/>
        <w:jc w:val="both"/>
      </w:pPr>
      <w:r>
        <w:rPr>
          <w:sz w:val="20"/>
        </w:rPr>
        <w:t xml:space="preserve">(введена </w:t>
      </w:r>
      <w:hyperlink w:history="0" r:id="rId40" w:tooltip="Закон Кировской области от 31.05.2016 N 665-ЗО &quot;О внесении изменения в Закон Кировской области &quot;О противодействии коррупции в Кировской области&quot; (принят постановлением Законодательного Собрания Кировской области от 19.05.2016 N 57/174) {КонсультантПлюс}">
        <w:r>
          <w:rPr>
            <w:sz w:val="20"/>
            <w:color w:val="0000ff"/>
          </w:rPr>
          <w:t xml:space="preserve">Законом</w:t>
        </w:r>
      </w:hyperlink>
      <w:r>
        <w:rPr>
          <w:sz w:val="20"/>
        </w:rPr>
        <w:t xml:space="preserve"> Кировской области от 31.05.2016 N 665-ЗО)</w:t>
      </w:r>
    </w:p>
    <w:p>
      <w:pPr>
        <w:pStyle w:val="0"/>
        <w:jc w:val="both"/>
      </w:pPr>
      <w:r>
        <w:rPr>
          <w:sz w:val="20"/>
        </w:rPr>
      </w:r>
    </w:p>
    <w:p>
      <w:pPr>
        <w:pStyle w:val="0"/>
        <w:ind w:firstLine="540"/>
        <w:jc w:val="both"/>
      </w:pPr>
      <w:r>
        <w:rPr>
          <w:sz w:val="20"/>
        </w:rPr>
        <w:t xml:space="preserve">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pPr>
        <w:pStyle w:val="0"/>
        <w:jc w:val="both"/>
      </w:pPr>
      <w:r>
        <w:rPr>
          <w:sz w:val="20"/>
        </w:rPr>
      </w:r>
    </w:p>
    <w:p>
      <w:pPr>
        <w:pStyle w:val="2"/>
        <w:outlineLvl w:val="1"/>
        <w:ind w:firstLine="540"/>
        <w:jc w:val="both"/>
      </w:pPr>
      <w:r>
        <w:rPr>
          <w:sz w:val="20"/>
        </w:rPr>
        <w:t xml:space="preserve">Статья 15. Утратила силу. - </w:t>
      </w:r>
      <w:hyperlink w:history="0" r:id="rId41"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Закон</w:t>
        </w:r>
      </w:hyperlink>
      <w:r>
        <w:rPr>
          <w:sz w:val="20"/>
        </w:rPr>
        <w:t xml:space="preserve"> Кировской области от 29.09.2009 N 421-ЗО.</w:t>
      </w:r>
    </w:p>
    <w:p>
      <w:pPr>
        <w:pStyle w:val="0"/>
        <w:jc w:val="both"/>
      </w:pPr>
      <w:r>
        <w:rPr>
          <w:sz w:val="20"/>
        </w:rPr>
      </w:r>
    </w:p>
    <w:p>
      <w:pPr>
        <w:pStyle w:val="2"/>
        <w:outlineLvl w:val="1"/>
        <w:ind w:firstLine="540"/>
        <w:jc w:val="both"/>
      </w:pPr>
      <w:r>
        <w:rPr>
          <w:sz w:val="20"/>
        </w:rPr>
        <w:t xml:space="preserve">Статья 16. Конфликт интересов</w:t>
      </w:r>
    </w:p>
    <w:p>
      <w:pPr>
        <w:pStyle w:val="0"/>
        <w:ind w:firstLine="540"/>
        <w:jc w:val="both"/>
      </w:pPr>
      <w:r>
        <w:rPr>
          <w:sz w:val="20"/>
        </w:rPr>
        <w:t xml:space="preserve">(в ред. </w:t>
      </w:r>
      <w:hyperlink w:history="0" r:id="rId42" w:tooltip="Закон Кировской области от 25.12.2015 N 613-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17.12.2015 N 53/339) {КонсультантПлюс}">
        <w:r>
          <w:rPr>
            <w:sz w:val="20"/>
            <w:color w:val="0000ff"/>
          </w:rPr>
          <w:t xml:space="preserve">Закона</w:t>
        </w:r>
      </w:hyperlink>
      <w:r>
        <w:rPr>
          <w:sz w:val="20"/>
        </w:rPr>
        <w:t xml:space="preserve"> Кировской области от 25.12.2015 N 613-ЗО)</w:t>
      </w:r>
    </w:p>
    <w:p>
      <w:pPr>
        <w:pStyle w:val="0"/>
        <w:jc w:val="both"/>
      </w:pPr>
      <w:r>
        <w:rPr>
          <w:sz w:val="20"/>
        </w:rPr>
      </w:r>
    </w:p>
    <w:bookmarkStart w:id="180" w:name="P180"/>
    <w:bookmarkEnd w:id="180"/>
    <w:p>
      <w:pPr>
        <w:pStyle w:val="0"/>
        <w:ind w:firstLine="540"/>
        <w:jc w:val="both"/>
      </w:pPr>
      <w:r>
        <w:rPr>
          <w:sz w:val="20"/>
        </w:rPr>
        <w:t xml:space="preserve">1. Под конфликтом интересов в соответствии с Федеральным </w:t>
      </w:r>
      <w:hyperlink w:history="0" r:id="rId4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r>
    </w:p>
    <w:p>
      <w:pPr>
        <w:pStyle w:val="1"/>
        <w:jc w:val="both"/>
      </w:pPr>
      <w:r>
        <w:rPr>
          <w:sz w:val="20"/>
        </w:rPr>
        <w:t xml:space="preserve">               1</w:t>
      </w:r>
    </w:p>
    <w:p>
      <w:pPr>
        <w:pStyle w:val="1"/>
        <w:jc w:val="both"/>
      </w:pPr>
      <w:r>
        <w:rPr>
          <w:sz w:val="20"/>
        </w:rPr>
        <w:t xml:space="preserve">    Статья   16 .   Порядок   предотвращения   и  урегулирования  конфликта</w:t>
      </w:r>
    </w:p>
    <w:p>
      <w:pPr>
        <w:pStyle w:val="1"/>
        <w:jc w:val="both"/>
      </w:pPr>
      <w:r>
        <w:rPr>
          <w:sz w:val="20"/>
        </w:rPr>
        <w:t xml:space="preserve">интересов</w:t>
      </w:r>
    </w:p>
    <w:p>
      <w:pPr>
        <w:pStyle w:val="0"/>
        <w:ind w:firstLine="540"/>
        <w:jc w:val="both"/>
      </w:pPr>
      <w:r>
        <w:rPr>
          <w:sz w:val="20"/>
        </w:rPr>
        <w:t xml:space="preserve">(введена </w:t>
      </w:r>
      <w:hyperlink w:history="0" r:id="rId44" w:tooltip="Закон Кировской области от 25.12.2015 N 613-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17.12.2015 N 53/339) {КонсультантПлюс}">
        <w:r>
          <w:rPr>
            <w:sz w:val="20"/>
            <w:color w:val="0000ff"/>
          </w:rPr>
          <w:t xml:space="preserve">Законом</w:t>
        </w:r>
      </w:hyperlink>
      <w:r>
        <w:rPr>
          <w:sz w:val="20"/>
        </w:rPr>
        <w:t xml:space="preserve"> Кировской области от 25.12.2015 N 613-ЗО)</w:t>
      </w:r>
    </w:p>
    <w:p>
      <w:pPr>
        <w:pStyle w:val="0"/>
        <w:jc w:val="both"/>
      </w:pPr>
      <w:r>
        <w:rPr>
          <w:sz w:val="20"/>
        </w:rPr>
      </w:r>
    </w:p>
    <w:p>
      <w:pPr>
        <w:pStyle w:val="0"/>
        <w:ind w:firstLine="540"/>
        <w:jc w:val="both"/>
      </w:pPr>
      <w:r>
        <w:rPr>
          <w:sz w:val="20"/>
        </w:rPr>
        <w:t xml:space="preserve">1. Лицо, указанное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0"/>
        <w:spacing w:before="200" w:line-rule="auto"/>
        <w:ind w:firstLine="540"/>
        <w:jc w:val="both"/>
      </w:pPr>
      <w:r>
        <w:rPr>
          <w:sz w:val="20"/>
        </w:rPr>
        <w:t xml:space="preserve">7. В случае, если лицо, указанное в </w:t>
      </w:r>
      <w:hyperlink w:history="0" w:anchor="P180"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pStyle w:val="0"/>
        <w:jc w:val="both"/>
      </w:pPr>
      <w:r>
        <w:rPr>
          <w:sz w:val="20"/>
        </w:rPr>
      </w:r>
    </w:p>
    <w:p>
      <w:pPr>
        <w:pStyle w:val="2"/>
        <w:outlineLvl w:val="1"/>
        <w:ind w:firstLine="540"/>
        <w:jc w:val="both"/>
      </w:pPr>
      <w:r>
        <w:rPr>
          <w:sz w:val="20"/>
        </w:rPr>
        <w:t xml:space="preserve">Статьи 17 - 19. Утратили силу. - </w:t>
      </w:r>
      <w:hyperlink w:history="0" r:id="rId45"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Закон</w:t>
        </w:r>
      </w:hyperlink>
      <w:r>
        <w:rPr>
          <w:sz w:val="20"/>
        </w:rPr>
        <w:t xml:space="preserve"> Кировской области от 29.09.2009 N 421-ЗО.</w:t>
      </w:r>
    </w:p>
    <w:p>
      <w:pPr>
        <w:pStyle w:val="0"/>
        <w:jc w:val="both"/>
      </w:pPr>
      <w:r>
        <w:rPr>
          <w:sz w:val="20"/>
        </w:rPr>
      </w:r>
    </w:p>
    <w:p>
      <w:pPr>
        <w:pStyle w:val="2"/>
        <w:outlineLvl w:val="1"/>
        <w:ind w:firstLine="540"/>
        <w:jc w:val="both"/>
      </w:pPr>
      <w:r>
        <w:rPr>
          <w:sz w:val="20"/>
        </w:rPr>
        <w:t xml:space="preserve">Статья 20. Ответственность физических, юридических лиц в сфере противодействия коррупции</w:t>
      </w:r>
    </w:p>
    <w:p>
      <w:pPr>
        <w:pStyle w:val="0"/>
        <w:jc w:val="both"/>
      </w:pPr>
      <w:r>
        <w:rPr>
          <w:sz w:val="20"/>
        </w:rPr>
      </w:r>
    </w:p>
    <w:p>
      <w:pPr>
        <w:pStyle w:val="0"/>
        <w:ind w:firstLine="540"/>
        <w:jc w:val="both"/>
      </w:pPr>
      <w:r>
        <w:rPr>
          <w:sz w:val="20"/>
        </w:rPr>
        <w:t xml:space="preserve">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Н.Ю.БЕЛЫХ</w:t>
      </w:r>
    </w:p>
    <w:p>
      <w:pPr>
        <w:pStyle w:val="0"/>
      </w:pPr>
      <w:r>
        <w:rPr>
          <w:sz w:val="20"/>
        </w:rPr>
        <w:t xml:space="preserve">г. Киров</w:t>
      </w:r>
    </w:p>
    <w:p>
      <w:pPr>
        <w:pStyle w:val="0"/>
        <w:spacing w:before="200" w:line-rule="auto"/>
      </w:pPr>
      <w:r>
        <w:rPr>
          <w:sz w:val="20"/>
        </w:rPr>
        <w:t xml:space="preserve">30 апреля 2009 года</w:t>
      </w:r>
    </w:p>
    <w:p>
      <w:pPr>
        <w:pStyle w:val="0"/>
        <w:spacing w:before="200" w:line-rule="auto"/>
      </w:pPr>
      <w:r>
        <w:rPr>
          <w:sz w:val="20"/>
        </w:rPr>
        <w:t xml:space="preserve">N 365-ЗО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Кировской области</w:t>
      </w:r>
    </w:p>
    <w:p>
      <w:pPr>
        <w:pStyle w:val="0"/>
        <w:jc w:val="right"/>
      </w:pPr>
      <w:r>
        <w:rPr>
          <w:sz w:val="20"/>
        </w:rPr>
        <w:t xml:space="preserve">"О противодействии коррупции</w:t>
      </w:r>
    </w:p>
    <w:p>
      <w:pPr>
        <w:pStyle w:val="0"/>
        <w:jc w:val="right"/>
      </w:pPr>
      <w:r>
        <w:rPr>
          <w:sz w:val="20"/>
        </w:rPr>
        <w:t xml:space="preserve">в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6"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Законом</w:t>
              </w:r>
            </w:hyperlink>
            <w:r>
              <w:rPr>
                <w:sz w:val="20"/>
                <w:color w:val="392c69"/>
              </w:rPr>
              <w:t xml:space="preserve"> Кировской области от 09.06.2020 N 379-ЗО)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08"/>
        <w:gridCol w:w="2175"/>
        <w:gridCol w:w="1228"/>
        <w:gridCol w:w="3660"/>
      </w:tblGrid>
      <w:tr>
        <w:tc>
          <w:tcPr>
            <w:gridSpan w:val="2"/>
            <w:tcW w:w="4183" w:type="dxa"/>
            <w:tcBorders>
              <w:top w:val="nil"/>
              <w:left w:val="nil"/>
              <w:bottom w:val="nil"/>
              <w:right w:val="nil"/>
            </w:tcBorders>
          </w:tcPr>
          <w:p>
            <w:pPr>
              <w:pStyle w:val="0"/>
            </w:pPr>
            <w:r>
              <w:rPr>
                <w:sz w:val="20"/>
              </w:rPr>
            </w:r>
          </w:p>
        </w:tc>
        <w:tc>
          <w:tcPr>
            <w:gridSpan w:val="2"/>
            <w:tcW w:w="4888" w:type="dxa"/>
            <w:tcBorders>
              <w:top w:val="nil"/>
              <w:left w:val="nil"/>
              <w:bottom w:val="nil"/>
              <w:right w:val="nil"/>
            </w:tcBorders>
          </w:tcPr>
          <w:p>
            <w:pPr>
              <w:pStyle w:val="0"/>
            </w:pPr>
            <w:r>
              <w:rPr>
                <w:sz w:val="20"/>
              </w:rPr>
              <w:t xml:space="preserve">Губернатору Кировской области</w:t>
            </w:r>
          </w:p>
          <w:p>
            <w:pPr>
              <w:pStyle w:val="0"/>
            </w:pPr>
            <w:r>
              <w:rPr>
                <w:sz w:val="20"/>
              </w:rPr>
              <w:t xml:space="preserve">_______________________________________</w:t>
            </w:r>
          </w:p>
          <w:p>
            <w:pPr>
              <w:pStyle w:val="0"/>
            </w:pPr>
            <w:r>
              <w:rPr>
                <w:sz w:val="20"/>
              </w:rPr>
              <w:t xml:space="preserve">от _____________________________________</w:t>
            </w:r>
          </w:p>
          <w:p>
            <w:pPr>
              <w:pStyle w:val="0"/>
              <w:jc w:val="center"/>
            </w:pPr>
            <w:r>
              <w:rPr>
                <w:sz w:val="20"/>
              </w:rPr>
              <w:t xml:space="preserve">(фамилия, имя, отчество (при наличии))</w:t>
            </w:r>
          </w:p>
          <w:p>
            <w:pPr>
              <w:pStyle w:val="0"/>
            </w:pPr>
            <w:r>
              <w:rPr>
                <w:sz w:val="20"/>
              </w:rPr>
              <w:t xml:space="preserve">_______________________________________</w:t>
            </w:r>
          </w:p>
          <w:p>
            <w:pPr>
              <w:pStyle w:val="0"/>
              <w:jc w:val="center"/>
            </w:pPr>
            <w:r>
              <w:rPr>
                <w:sz w:val="20"/>
              </w:rPr>
              <w:t xml:space="preserve">(наименование должности)</w:t>
            </w:r>
          </w:p>
          <w:p>
            <w:pPr>
              <w:pStyle w:val="0"/>
            </w:pPr>
            <w:r>
              <w:rPr>
                <w:sz w:val="20"/>
              </w:rPr>
              <w:t xml:space="preserve">_______________________________________</w:t>
            </w:r>
          </w:p>
        </w:tc>
      </w:tr>
      <w:tr>
        <w:tc>
          <w:tcPr>
            <w:gridSpan w:val="4"/>
            <w:tcW w:w="9071" w:type="dxa"/>
            <w:tcBorders>
              <w:top w:val="nil"/>
              <w:left w:val="nil"/>
              <w:bottom w:val="nil"/>
              <w:right w:val="nil"/>
            </w:tcBorders>
          </w:tcPr>
          <w:bookmarkStart w:id="233" w:name="P233"/>
          <w:bookmarkEnd w:id="233"/>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 некоммерческой организацией</w:t>
            </w:r>
          </w:p>
        </w:tc>
      </w:tr>
      <w:tr>
        <w:tc>
          <w:tcPr>
            <w:gridSpan w:val="4"/>
            <w:tcW w:w="9071" w:type="dxa"/>
            <w:tcBorders>
              <w:top w:val="nil"/>
              <w:left w:val="nil"/>
              <w:bottom w:val="nil"/>
              <w:right w:val="nil"/>
            </w:tcBorders>
          </w:tcPr>
          <w:p>
            <w:pPr>
              <w:pStyle w:val="0"/>
              <w:ind w:firstLine="283"/>
              <w:jc w:val="both"/>
            </w:pPr>
            <w:r>
              <w:rPr>
                <w:sz w:val="20"/>
              </w:rPr>
              <w:t xml:space="preserve">В соответствии с </w:t>
            </w:r>
            <w:hyperlink w:history="0" r:id="rId47" w:tooltip="Федеральный закон от 25.12.2008 N 273-ФЗ (ред. от 07.10.2022) &quot;О противодействии коррупции&quot; {КонсультантПлюс}">
              <w:r>
                <w:rPr>
                  <w:sz w:val="20"/>
                  <w:color w:val="0000ff"/>
                </w:rPr>
                <w:t xml:space="preserve">пунктом 2 части 3.4 статьи 12.1</w:t>
              </w:r>
            </w:hyperlink>
            <w:r>
              <w:rPr>
                <w:sz w:val="20"/>
              </w:rPr>
              <w:t xml:space="preserve"> Федерального закона "О противодействии коррупции" уведомляю о том, что намереваюсь с "___" ______ 20___ года участвовать на безвозмездной основе в управлении некоммерческой организацией ______________________________________________________________</w:t>
            </w:r>
          </w:p>
          <w:p>
            <w:pPr>
              <w:pStyle w:val="0"/>
              <w:jc w:val="center"/>
            </w:pPr>
            <w:r>
              <w:rPr>
                <w:sz w:val="20"/>
              </w:rPr>
              <w:t xml:space="preserve">(наименование, ИНН организации,</w:t>
            </w:r>
          </w:p>
          <w:p>
            <w:pPr>
              <w:pStyle w:val="0"/>
              <w:jc w:val="center"/>
            </w:pPr>
            <w:r>
              <w:rPr>
                <w:sz w:val="20"/>
              </w:rPr>
              <w:t xml:space="preserve">_________________________________________________________________________</w:t>
            </w:r>
          </w:p>
          <w:p>
            <w:pPr>
              <w:pStyle w:val="0"/>
              <w:jc w:val="center"/>
            </w:pPr>
            <w:r>
              <w:rPr>
                <w:sz w:val="20"/>
              </w:rPr>
              <w:t xml:space="preserve">адрес (место нахождения) некоммерческой организации)</w:t>
            </w:r>
          </w:p>
          <w:p>
            <w:pPr>
              <w:pStyle w:val="0"/>
            </w:pPr>
            <w:r>
              <w:rPr>
                <w:sz w:val="20"/>
              </w:rPr>
            </w:r>
          </w:p>
          <w:p>
            <w:pPr>
              <w:pStyle w:val="0"/>
              <w:ind w:firstLine="283"/>
              <w:jc w:val="both"/>
            </w:pPr>
            <w:r>
              <w:rPr>
                <w:sz w:val="20"/>
              </w:rPr>
              <w:t xml:space="preserve">Основной вид деятельности некоммерческой организации ____________________</w:t>
            </w:r>
          </w:p>
          <w:p>
            <w:pPr>
              <w:pStyle w:val="0"/>
            </w:pPr>
            <w:r>
              <w:rPr>
                <w:sz w:val="20"/>
              </w:rPr>
              <w:t xml:space="preserve">_________________________________________________________________________</w:t>
            </w:r>
          </w:p>
          <w:p>
            <w:pPr>
              <w:pStyle w:val="0"/>
            </w:pPr>
            <w:r>
              <w:rPr>
                <w:sz w:val="20"/>
              </w:rPr>
            </w:r>
          </w:p>
          <w:p>
            <w:pPr>
              <w:pStyle w:val="0"/>
              <w:ind w:firstLine="283"/>
              <w:jc w:val="both"/>
            </w:pPr>
            <w:r>
              <w:rPr>
                <w:sz w:val="20"/>
              </w:rPr>
              <w:t xml:space="preserve">Участие на безвозмездной основе в управлении некоммерческой организацией __________________________________________________________________________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t xml:space="preserve">не повлечет за собой конфликт интересов.</w:t>
            </w:r>
          </w:p>
        </w:tc>
      </w:tr>
      <w:tr>
        <w:tc>
          <w:tcPr>
            <w:tcW w:w="200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3403"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(расшифровка подписи)</w:t>
            </w:r>
          </w:p>
        </w:tc>
        <w:tc>
          <w:tcPr>
            <w:tcW w:w="3660" w:type="dxa"/>
            <w:tcBorders>
              <w:top w:val="nil"/>
              <w:left w:val="nil"/>
              <w:bottom w:val="nil"/>
              <w:right w:val="nil"/>
            </w:tcBorders>
          </w:tcPr>
          <w:p>
            <w:pPr>
              <w:pStyle w:val="0"/>
              <w:jc w:val="center"/>
            </w:pPr>
            <w:r>
              <w:rPr>
                <w:sz w:val="20"/>
              </w:rPr>
              <w:t xml:space="preserve">"____" _____________ 20__ г.</w:t>
            </w:r>
          </w:p>
        </w:tc>
      </w:tr>
      <w:tr>
        <w:tc>
          <w:tcPr>
            <w:gridSpan w:val="4"/>
            <w:tcW w:w="9071" w:type="dxa"/>
            <w:tcBorders>
              <w:top w:val="nil"/>
              <w:left w:val="nil"/>
              <w:bottom w:val="nil"/>
              <w:right w:val="nil"/>
            </w:tcBorders>
          </w:tcPr>
          <w:p>
            <w:pPr>
              <w:pStyle w:val="0"/>
            </w:pPr>
            <w:r>
              <w:rPr>
                <w:sz w:val="20"/>
              </w:rPr>
              <w:t xml:space="preserve">Регистрационный номер __________</w:t>
            </w:r>
          </w:p>
          <w:p>
            <w:pPr>
              <w:pStyle w:val="0"/>
            </w:pPr>
            <w:r>
              <w:rPr>
                <w:sz w:val="20"/>
              </w:rPr>
            </w:r>
          </w:p>
          <w:p>
            <w:pPr>
              <w:pStyle w:val="0"/>
            </w:pPr>
            <w:r>
              <w:rPr>
                <w:sz w:val="20"/>
              </w:rPr>
              <w:t xml:space="preserve">Дата регистрации уведомления "____" ____________ 20___ г.</w:t>
            </w:r>
          </w:p>
          <w:p>
            <w:pPr>
              <w:pStyle w:val="0"/>
            </w:pPr>
            <w:r>
              <w:rPr>
                <w:sz w:val="20"/>
              </w:rPr>
            </w:r>
          </w:p>
          <w:p>
            <w:pPr>
              <w:pStyle w:val="0"/>
            </w:pPr>
            <w:r>
              <w:rPr>
                <w:sz w:val="20"/>
              </w:rPr>
              <w:t xml:space="preserve">Лицо,</w:t>
            </w:r>
          </w:p>
          <w:p>
            <w:pPr>
              <w:pStyle w:val="0"/>
            </w:pPr>
            <w:r>
              <w:rPr>
                <w:sz w:val="20"/>
              </w:rPr>
              <w:t xml:space="preserve">принявшее уведомление</w:t>
            </w:r>
          </w:p>
        </w:tc>
      </w:tr>
      <w:tr>
        <w:tc>
          <w:tcPr>
            <w:tcW w:w="200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3403"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(расшифровка подписи)</w:t>
            </w:r>
          </w:p>
        </w:tc>
        <w:tc>
          <w:tcPr>
            <w:tcW w:w="3660" w:type="dxa"/>
            <w:tcBorders>
              <w:top w:val="nil"/>
              <w:left w:val="nil"/>
              <w:bottom w:val="nil"/>
              <w:right w:val="nil"/>
            </w:tcBorders>
          </w:tcPr>
          <w:p>
            <w:pPr>
              <w:pStyle w:val="0"/>
              <w:jc w:val="center"/>
            </w:pPr>
            <w:r>
              <w:rPr>
                <w:sz w:val="20"/>
              </w:rPr>
              <w:t xml:space="preserve">"____" _____________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30.04.2009 N 365-ЗО</w:t>
            <w:br/>
            <w:t>(ред. от 09.06.2020)</w:t>
            <w:br/>
            <w:t>"О противодействии коррупции в Кировской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E1D7029DFBDD1D129D17BDFCAEDCA8F767B87139CEE9D0666BA28353D4DC6E49B4B7CD5E38A01DF8672BE4187C57A500E093E95A87E0A3DF2CCC45RFI" TargetMode = "External"/>
	<Relationship Id="rId8" Type="http://schemas.openxmlformats.org/officeDocument/2006/relationships/hyperlink" Target="consultantplus://offline/ref=00E1D7029DFBDD1D129D17BDFCAEDCA8F767B8713EC9EAD1636BA28353D4DC6E49B4B7CD5E38A01DF8672BE4187C57A500E093E95A87E0A3DF2CCC45RFI" TargetMode = "External"/>
	<Relationship Id="rId9" Type="http://schemas.openxmlformats.org/officeDocument/2006/relationships/hyperlink" Target="consultantplus://offline/ref=00E1D7029DFBDD1D129D17BDFCAEDCA8F767B8713FCDECD7666BA28353D4DC6E49B4B7CD5E38A01DF8672BE4187C57A500E093E95A87E0A3DF2CCC45RFI" TargetMode = "External"/>
	<Relationship Id="rId10" Type="http://schemas.openxmlformats.org/officeDocument/2006/relationships/hyperlink" Target="consultantplus://offline/ref=00E1D7029DFBDD1D129D17BDFCAEDCA8F767B8713CCDEDD0666BA28353D4DC6E49B4B7CD5E38A01DF8672BE4187C57A500E093E95A87E0A3DF2CCC45RFI" TargetMode = "External"/>
	<Relationship Id="rId11" Type="http://schemas.openxmlformats.org/officeDocument/2006/relationships/hyperlink" Target="consultantplus://offline/ref=00E1D7029DFBDD1D129D17BDFCAEDCA8F767B8713CC1EAD5616BA28353D4DC6E49B4B7CD5E38A01DF8672BE4187C57A500E093E95A87E0A3DF2CCC45RFI" TargetMode = "External"/>
	<Relationship Id="rId12" Type="http://schemas.openxmlformats.org/officeDocument/2006/relationships/hyperlink" Target="consultantplus://offline/ref=00E1D7029DFBDD1D129D17BDFCAEDCA8F767B8713DCBEFDC6C6BA28353D4DC6E49B4B7CD5E38A01DF8672BE4187C57A500E093E95A87E0A3DF2CCC45RFI" TargetMode = "External"/>
	<Relationship Id="rId13" Type="http://schemas.openxmlformats.org/officeDocument/2006/relationships/hyperlink" Target="consultantplus://offline/ref=00E1D7029DFBDD1D129D17BDFCAEDCA8F767B8713DCEEAD6606BA28353D4DC6E49B4B7CD5E38A01DF8672BE4187C57A500E093E95A87E0A3DF2CCC45RFI" TargetMode = "External"/>
	<Relationship Id="rId14" Type="http://schemas.openxmlformats.org/officeDocument/2006/relationships/hyperlink" Target="consultantplus://offline/ref=00E1D7029DFBDD1D129D17BDFCAEDCA8F767B87133CBEAD3626BA28353D4DC6E49B4B7CD5E38A01DF8672BE4187C57A500E093E95A87E0A3DF2CCC45RFI" TargetMode = "External"/>
	<Relationship Id="rId15" Type="http://schemas.openxmlformats.org/officeDocument/2006/relationships/hyperlink" Target="consultantplus://offline/ref=00E1D7029DFBDD1D129D17BDFCAEDCA8F767B87133CDEAD5636BA28353D4DC6E49B4B7CD5E38A01DF8672BE4187C57A500E093E95A87E0A3DF2CCC45RFI" TargetMode = "External"/>
	<Relationship Id="rId16" Type="http://schemas.openxmlformats.org/officeDocument/2006/relationships/hyperlink" Target="consultantplus://offline/ref=00E1D7029DFBDD1D129D17BDFCAEDCA8F767B8713BC8EDD56C69FF895B8DD06C4EBBE8DA5971AC1CF8672BEC1B2352B011B89FE84498E0BCC32ECE5F48R3I" TargetMode = "External"/>
	<Relationship Id="rId17" Type="http://schemas.openxmlformats.org/officeDocument/2006/relationships/hyperlink" Target="consultantplus://offline/ref=00E1D7029DFBDD1D129D17BDFCAEDCA8F767B8713BCAEAD46560FF895B8DD06C4EBBE8DA5971AC1CF8672BEC1B2352B011B89FE84498E0BCC32ECE5F48R3I" TargetMode = "External"/>
	<Relationship Id="rId18" Type="http://schemas.openxmlformats.org/officeDocument/2006/relationships/hyperlink" Target="consultantplus://offline/ref=00E1D7029DFBDD1D129D17BDFCAEDCA8F767B8713BCCEFD36665FF895B8DD06C4EBBE8DA5971AC1CF8672BEC1B2352B011B89FE84498E0BCC32ECE5F48R3I" TargetMode = "External"/>
	<Relationship Id="rId19" Type="http://schemas.openxmlformats.org/officeDocument/2006/relationships/hyperlink" Target="consultantplus://offline/ref=00E1D7029DFBDD1D129D17BDFCAEDCA8F767B8713BCCEBD56362FF895B8DD06C4EBBE8DA5971AC1CF8672BED132352B011B89FE84498E0BCC32ECE5F48R3I" TargetMode = "External"/>
	<Relationship Id="rId20" Type="http://schemas.openxmlformats.org/officeDocument/2006/relationships/hyperlink" Target="consultantplus://offline/ref=00E1D7029DFBDD1D129D17BDFCAEDCA8F767B8713BCDEBD56568FF895B8DD06C4EBBE8DA5971AC1CF8672BEC1B2352B011B89FE84498E0BCC32ECE5F48R3I" TargetMode = "External"/>
	<Relationship Id="rId21" Type="http://schemas.openxmlformats.org/officeDocument/2006/relationships/hyperlink" Target="consultantplus://offline/ref=00E1D7029DFBDD1D129D09B0EAC280A1F36EEE7F32C0E7823834F9DE04DDD6390EFBEE8F1A35A11CF06C7FBD577D0BE055F393E85A84E1BF4DRFI" TargetMode = "External"/>
	<Relationship Id="rId22" Type="http://schemas.openxmlformats.org/officeDocument/2006/relationships/hyperlink" Target="consultantplus://offline/ref=00E1D7029DFBDD1D129D09B0EAC280A1F564E179319EB0806961F7DB0C8D8C2918B2E28E0434A003FA67294EREI" TargetMode = "External"/>
	<Relationship Id="rId23" Type="http://schemas.openxmlformats.org/officeDocument/2006/relationships/hyperlink" Target="consultantplus://offline/ref=00E1D7029DFBDD1D129D17BDFCAEDCA8F767B8713FCDECD7666BA28353D4DC6E49B4B7CD5E38A01DF8672BE5187C57A500E093E95A87E0A3DF2CCC45RFI" TargetMode = "External"/>
	<Relationship Id="rId24" Type="http://schemas.openxmlformats.org/officeDocument/2006/relationships/hyperlink" Target="consultantplus://offline/ref=00E1D7029DFBDD1D129D17BDFCAEDCA8F767B8713EC9EAD1636BA28353D4DC6E49B4B7CD5E38A01DF8672AEC187C57A500E093E95A87E0A3DF2CCC45RFI" TargetMode = "External"/>
	<Relationship Id="rId25" Type="http://schemas.openxmlformats.org/officeDocument/2006/relationships/hyperlink" Target="consultantplus://offline/ref=00E1D7029DFBDD1D129D17BDFCAEDCA8F767B8713EC9EAD1636BA28353D4DC6E49B4B7CD5E38A01DF8672AEE187C57A500E093E95A87E0A3DF2CCC45RFI" TargetMode = "External"/>
	<Relationship Id="rId26" Type="http://schemas.openxmlformats.org/officeDocument/2006/relationships/hyperlink" Target="consultantplus://offline/ref=00E1D7029DFBDD1D129D17BDFCAEDCA8F767B87139CEE9D0666BA28353D4DC6E49B4B7CD5E38A01DF8672BE5187C57A500E093E95A87E0A3DF2CCC45RFI" TargetMode = "External"/>
	<Relationship Id="rId27" Type="http://schemas.openxmlformats.org/officeDocument/2006/relationships/hyperlink" Target="consultantplus://offline/ref=00E1D7029DFBDD1D129D17BDFCAEDCA8F767B8713FCDECD7666BA28353D4DC6E49B4B7CD5E38A01DF8672AED187C57A500E093E95A87E0A3DF2CCC45RFI" TargetMode = "External"/>
	<Relationship Id="rId28" Type="http://schemas.openxmlformats.org/officeDocument/2006/relationships/hyperlink" Target="consultantplus://offline/ref=00E1D7029DFBDD1D129D17BDFCAEDCA8F767B8713FCDECD7666BA28353D4DC6E49B4B7CD5E38A01DF8672AEE187C57A500E093E95A87E0A3DF2CCC45RFI" TargetMode = "External"/>
	<Relationship Id="rId29" Type="http://schemas.openxmlformats.org/officeDocument/2006/relationships/hyperlink" Target="consultantplus://offline/ref=00E1D7029DFBDD1D129D17BDFCAEDCA8F767B8713DCEEAD6606BA28353D4DC6E49B4B7CD5E38A01DF8672BE4187C57A500E093E95A87E0A3DF2CCC45RFI" TargetMode = "External"/>
	<Relationship Id="rId30" Type="http://schemas.openxmlformats.org/officeDocument/2006/relationships/hyperlink" Target="consultantplus://offline/ref=00E1D7029DFBDD1D129D17BDFCAEDCA8F767B87133CBEAD3626BA28353D4DC6E49B4B7CD5E38A01DF8672BE5187C57A500E093E95A87E0A3DF2CCC45RFI" TargetMode = "External"/>
	<Relationship Id="rId31" Type="http://schemas.openxmlformats.org/officeDocument/2006/relationships/hyperlink" Target="consultantplus://offline/ref=00E1D7029DFBDD1D129D17BDFCAEDCA8F767B8713EC9EAD1636BA28353D4DC6E49B4B7CD5E38A01DF8672AE8187C57A500E093E95A87E0A3DF2CCC45RFI" TargetMode = "External"/>
	<Relationship Id="rId32" Type="http://schemas.openxmlformats.org/officeDocument/2006/relationships/hyperlink" Target="consultantplus://offline/ref=00E1D7029DFBDD1D129D17BDFCAEDCA8F767B8713BCCEBD56362FF895B8DD06C4EBBE8DA5971AC1CF8672BED122352B011B89FE84498E0BCC32ECE5F48R3I" TargetMode = "External"/>
	<Relationship Id="rId33" Type="http://schemas.openxmlformats.org/officeDocument/2006/relationships/hyperlink" Target="consultantplus://offline/ref=00E1D7029DFBDD1D129D17BDFCAEDCA8F767B87133CBEAD3626BA28353D4DC6E49B4B7CD5E38A01DF8672AEC187C57A500E093E95A87E0A3DF2CCC45RFI" TargetMode = "External"/>
	<Relationship Id="rId34" Type="http://schemas.openxmlformats.org/officeDocument/2006/relationships/hyperlink" Target="consultantplus://offline/ref=00E1D7029DFBDD1D129D17BDFCAEDCA8F767B8713BCDEBD56568FF895B8DD06C4EBBE8DA5971AC1CF8672BEC1A2352B011B89FE84498E0BCC32ECE5F48R3I" TargetMode = "External"/>
	<Relationship Id="rId35" Type="http://schemas.openxmlformats.org/officeDocument/2006/relationships/hyperlink" Target="consultantplus://offline/ref=00E1D7029DFBDD1D129D17BDFCAEDCA8F767B8713BCDEBD56568FF895B8DD06C4EBBE8DA5971AC1CF8672BED122352B011B89FE84498E0BCC32ECE5F48R3I" TargetMode = "External"/>
	<Relationship Id="rId36" Type="http://schemas.openxmlformats.org/officeDocument/2006/relationships/hyperlink" Target="consultantplus://offline/ref=00E1D7029DFBDD1D129D17BDFCAEDCA8F767B8713BCDEBD56568FF895B8DD06C4EBBE8DA5971AC1CF8672BED112352B011B89FE84498E0BCC32ECE5F48R3I" TargetMode = "External"/>
	<Relationship Id="rId37" Type="http://schemas.openxmlformats.org/officeDocument/2006/relationships/hyperlink" Target="consultantplus://offline/ref=00E1D7029DFBDD1D129D17BDFCAEDCA8F767B8713FCDECD7666BA28353D4DC6E49B4B7CD5E38A01DF86729ED187C57A500E093E95A87E0A3DF2CCC45RFI" TargetMode = "External"/>
	<Relationship Id="rId38" Type="http://schemas.openxmlformats.org/officeDocument/2006/relationships/hyperlink" Target="consultantplus://offline/ref=00E1D7029DFBDD1D129D09B0EAC280A1F36EEE7F32C0E7823834F9DE04DDD6390EFBEE891161F059AD6A2AEC0D2907FF57ED904ERBI" TargetMode = "External"/>
	<Relationship Id="rId39" Type="http://schemas.openxmlformats.org/officeDocument/2006/relationships/hyperlink" Target="consultantplus://offline/ref=00E1D7029DFBDD1D129D17BDFCAEDCA8F767B8713BCCEFD36665FF895B8DD06C4EBBE8DA5971AC1CF8672BEC1A2352B011B89FE84498E0BCC32ECE5F48R3I" TargetMode = "External"/>
	<Relationship Id="rId40" Type="http://schemas.openxmlformats.org/officeDocument/2006/relationships/hyperlink" Target="consultantplus://offline/ref=00E1D7029DFBDD1D129D17BDFCAEDCA8F767B8713BC8EDD56C69FF895B8DD06C4EBBE8DA5971AC1CF8672BEC1B2352B011B89FE84498E0BCC32ECE5F48R3I" TargetMode = "External"/>
	<Relationship Id="rId41" Type="http://schemas.openxmlformats.org/officeDocument/2006/relationships/hyperlink" Target="consultantplus://offline/ref=00E1D7029DFBDD1D129D17BDFCAEDCA8F767B87139CEE9D0666BA28353D4DC6E49B4B7CD5E38A01DF86729ED187C57A500E093E95A87E0A3DF2CCC45RFI" TargetMode = "External"/>
	<Relationship Id="rId42" Type="http://schemas.openxmlformats.org/officeDocument/2006/relationships/hyperlink" Target="consultantplus://offline/ref=00E1D7029DFBDD1D129D17BDFCAEDCA8F767B87133CDEAD5636BA28353D4DC6E49B4B7CD5E38A01DF8672BE5187C57A500E093E95A87E0A3DF2CCC45RFI" TargetMode = "External"/>
	<Relationship Id="rId43" Type="http://schemas.openxmlformats.org/officeDocument/2006/relationships/hyperlink" Target="consultantplus://offline/ref=00E1D7029DFBDD1D129D09B0EAC280A1F36EEE7F32C0E7823834F9DE04DDD6391CFBB6831B35BF1CF97929EC1142RAI" TargetMode = "External"/>
	<Relationship Id="rId44" Type="http://schemas.openxmlformats.org/officeDocument/2006/relationships/hyperlink" Target="consultantplus://offline/ref=00E1D7029DFBDD1D129D17BDFCAEDCA8F767B87133CDEAD5636BA28353D4DC6E49B4B7CD5E38A01DF8672AEF187C57A500E093E95A87E0A3DF2CCC45RFI" TargetMode = "External"/>
	<Relationship Id="rId45" Type="http://schemas.openxmlformats.org/officeDocument/2006/relationships/hyperlink" Target="consultantplus://offline/ref=00E1D7029DFBDD1D129D17BDFCAEDCA8F767B87139CEE9D0666BA28353D4DC6E49B4B7CD5E38A01DF86729ED187C57A500E093E95A87E0A3DF2CCC45RFI" TargetMode = "External"/>
	<Relationship Id="rId46" Type="http://schemas.openxmlformats.org/officeDocument/2006/relationships/hyperlink" Target="consultantplus://offline/ref=00E1D7029DFBDD1D129D17BDFCAEDCA8F767B8713BCDEBD56568FF895B8DD06C4EBBE8DA5971AC1CF8672BEE132352B011B89FE84498E0BCC32ECE5F48R3I" TargetMode = "External"/>
	<Relationship Id="rId47" Type="http://schemas.openxmlformats.org/officeDocument/2006/relationships/hyperlink" Target="consultantplus://offline/ref=00E1D7029DFBDD1D129D09B0EAC280A1F36EEE7F32C0E7823834F9DE04DDD6390EFBEE8C193CAA49A9237EE1122818E054F390E94648R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30.04.2009 N 365-ЗО
(ред. от 09.06.2020)
"О противодействии коррупции в Кировской области"
(принят постановлением Законодательного Собрания Кировской области от 23.04.2009 N 35/89)</dc:title>
  <dcterms:created xsi:type="dcterms:W3CDTF">2022-11-10T08:17:56Z</dcterms:created>
</cp:coreProperties>
</file>