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7" w:rsidRDefault="00E80EC7" w:rsidP="00E80EC7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ЧЕРНУШСКАЯ СЕЛЬСКАЯ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ДУМА</w:t>
      </w:r>
    </w:p>
    <w:p w:rsidR="00E80EC7" w:rsidRDefault="00E80EC7" w:rsidP="00E8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КИЛЬМЕЗСКОГО РАЙОНА КИРОВСКОЙ ОБЛАСТИ</w:t>
      </w:r>
    </w:p>
    <w:p w:rsidR="00E80EC7" w:rsidRDefault="00E80EC7" w:rsidP="00E8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созыва</w:t>
      </w:r>
    </w:p>
    <w:p w:rsidR="00E80EC7" w:rsidRDefault="00E80EC7" w:rsidP="00E8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EC7" w:rsidRDefault="00E80EC7" w:rsidP="00E8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32"/>
          <w:szCs w:val="32"/>
        </w:rPr>
      </w:pPr>
      <w:r>
        <w:rPr>
          <w:rFonts w:ascii="Times New Roman" w:hAnsi="Times New Roman"/>
          <w:b/>
          <w:bCs/>
          <w:spacing w:val="-5"/>
          <w:sz w:val="32"/>
          <w:szCs w:val="32"/>
        </w:rPr>
        <w:t>РЕШЕНИЕ</w:t>
      </w:r>
    </w:p>
    <w:p w:rsidR="00E80EC7" w:rsidRDefault="00E80EC7" w:rsidP="00E8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5"/>
          <w:sz w:val="28"/>
          <w:szCs w:val="28"/>
        </w:rPr>
      </w:pPr>
    </w:p>
    <w:p w:rsidR="00E80EC7" w:rsidRDefault="00A14E8D" w:rsidP="00E80EC7">
      <w:pPr>
        <w:shd w:val="clear" w:color="auto" w:fill="FFFFFF"/>
        <w:tabs>
          <w:tab w:val="left" w:leader="underscore" w:pos="253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80EC7">
        <w:rPr>
          <w:rFonts w:ascii="Times New Roman" w:hAnsi="Times New Roman"/>
          <w:sz w:val="28"/>
          <w:szCs w:val="28"/>
        </w:rPr>
        <w:t>.10.2021                                                                                             №</w:t>
      </w:r>
      <w:r w:rsidR="00E80EC7">
        <w:rPr>
          <w:rFonts w:ascii="Times New Roman" w:hAnsi="Times New Roman"/>
          <w:sz w:val="28"/>
        </w:rPr>
        <w:t xml:space="preserve"> 6/1</w:t>
      </w:r>
    </w:p>
    <w:p w:rsidR="00E80EC7" w:rsidRDefault="00E80EC7" w:rsidP="00E80EC7">
      <w:pPr>
        <w:shd w:val="clear" w:color="auto" w:fill="FFFFFF"/>
        <w:tabs>
          <w:tab w:val="left" w:leader="underscore" w:pos="253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 Чернушка</w:t>
      </w:r>
    </w:p>
    <w:p w:rsidR="00E80EC7" w:rsidRDefault="00E80EC7" w:rsidP="00E80EC7">
      <w:pPr>
        <w:spacing w:after="0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E80EC7" w:rsidRDefault="00E80EC7" w:rsidP="00E80EC7">
      <w:pPr>
        <w:pStyle w:val="ConsPlusNormal"/>
        <w:ind w:firstLine="540"/>
        <w:jc w:val="both"/>
      </w:pP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г N 131-ФЗ "Об общих принципах организации местного самоуправления в Российской Федерации", Федеральным законом от 31.07.2020 г N 248-ФЗ "О государственном контроле (надзоре) и муниципальном контроле в Российской Федерации",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муниципальном жилищном контроле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в соответствии с действующим законодательством</w:t>
      </w:r>
      <w:r w:rsidRPr="00E80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01.01.2022г.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Решение опубликовать в информационном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80EC7" w:rsidRDefault="00E80EC7" w:rsidP="00E80E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                        Г.Ф. Грозных</w:t>
      </w:r>
    </w:p>
    <w:p w:rsidR="00E80EC7" w:rsidRDefault="00E80EC7" w:rsidP="00E80E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0EC7" w:rsidRDefault="00E80EC7" w:rsidP="00E80E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Г.Ф. Грозных</w:t>
      </w:r>
      <w:r>
        <w:rPr>
          <w:rFonts w:ascii="Times New Roman" w:hAnsi="Times New Roman"/>
          <w:sz w:val="28"/>
          <w:szCs w:val="28"/>
        </w:rPr>
        <w:tab/>
      </w:r>
    </w:p>
    <w:p w:rsidR="00E80EC7" w:rsidRDefault="00E80EC7" w:rsidP="00E80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80EC7" w:rsidRDefault="00E80EC7" w:rsidP="00E80EC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80EC7" w:rsidRPr="00E80EC7" w:rsidRDefault="00E80EC7" w:rsidP="00E80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0EC7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E80EC7">
        <w:rPr>
          <w:rFonts w:ascii="Times New Roman" w:hAnsi="Times New Roman"/>
          <w:sz w:val="24"/>
          <w:szCs w:val="24"/>
        </w:rPr>
        <w:t>Чернушской</w:t>
      </w:r>
      <w:proofErr w:type="spellEnd"/>
      <w:r w:rsidRPr="00E80EC7">
        <w:rPr>
          <w:rFonts w:ascii="Times New Roman" w:hAnsi="Times New Roman"/>
          <w:sz w:val="24"/>
          <w:szCs w:val="24"/>
        </w:rPr>
        <w:t xml:space="preserve"> сельской Думы</w:t>
      </w:r>
    </w:p>
    <w:p w:rsidR="00E80EC7" w:rsidRPr="00E80EC7" w:rsidRDefault="00E80EC7" w:rsidP="00E80EC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80EC7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E80EC7">
        <w:rPr>
          <w:rFonts w:ascii="Times New Roman" w:hAnsi="Times New Roman"/>
          <w:sz w:val="24"/>
          <w:szCs w:val="24"/>
        </w:rPr>
        <w:t xml:space="preserve"> района</w:t>
      </w:r>
    </w:p>
    <w:p w:rsidR="00E80EC7" w:rsidRPr="00E80EC7" w:rsidRDefault="00E80EC7" w:rsidP="00E80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0EC7">
        <w:rPr>
          <w:rFonts w:ascii="Times New Roman" w:hAnsi="Times New Roman"/>
          <w:sz w:val="24"/>
          <w:szCs w:val="24"/>
        </w:rPr>
        <w:t>Кировской области</w:t>
      </w:r>
    </w:p>
    <w:p w:rsidR="00E80EC7" w:rsidRPr="00E80EC7" w:rsidRDefault="00E80EC7" w:rsidP="00E80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0EC7">
        <w:rPr>
          <w:rFonts w:ascii="Times New Roman" w:hAnsi="Times New Roman"/>
          <w:sz w:val="24"/>
          <w:szCs w:val="24"/>
        </w:rPr>
        <w:t xml:space="preserve">от </w:t>
      </w:r>
      <w:r w:rsidR="00A14E8D">
        <w:rPr>
          <w:rFonts w:ascii="Times New Roman" w:hAnsi="Times New Roman"/>
          <w:sz w:val="24"/>
          <w:szCs w:val="24"/>
        </w:rPr>
        <w:t>29</w:t>
      </w:r>
      <w:r w:rsidRPr="00E80EC7">
        <w:rPr>
          <w:rFonts w:ascii="Times New Roman" w:hAnsi="Times New Roman"/>
          <w:sz w:val="24"/>
          <w:szCs w:val="24"/>
        </w:rPr>
        <w:t xml:space="preserve">. </w:t>
      </w:r>
      <w:r w:rsidR="00A14E8D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E80EC7">
        <w:rPr>
          <w:rFonts w:ascii="Times New Roman" w:hAnsi="Times New Roman"/>
          <w:sz w:val="24"/>
          <w:szCs w:val="24"/>
        </w:rPr>
        <w:t xml:space="preserve">0. 2021 г. N </w:t>
      </w:r>
      <w:r>
        <w:rPr>
          <w:rFonts w:ascii="Times New Roman" w:hAnsi="Times New Roman"/>
          <w:sz w:val="24"/>
          <w:szCs w:val="24"/>
        </w:rPr>
        <w:t>6</w:t>
      </w:r>
      <w:r w:rsidRPr="00E80EC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E80EC7" w:rsidRDefault="00E80EC7" w:rsidP="00E80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80EC7" w:rsidRDefault="00E80EC7" w:rsidP="00E80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жилищном контроле</w:t>
      </w:r>
    </w:p>
    <w:p w:rsidR="00E80EC7" w:rsidRDefault="00E80EC7" w:rsidP="00E80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E80EC7" w:rsidRDefault="00E80EC7" w:rsidP="00E80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EC7" w:rsidRDefault="00E80EC7" w:rsidP="00E80E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0EC7" w:rsidRDefault="00E80EC7" w:rsidP="00E80E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осуществления муниципального жилищного контроля на территории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(далее - муниципальный жилищный контроль).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E80EC7" w:rsidRDefault="00E80EC7" w:rsidP="00E80EC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требований к использованию и сохранности жилищного фонда, в том числе </w:t>
      </w:r>
      <w:hyperlink r:id="rId4" w:anchor="dst100028" w:history="1">
        <w:r>
          <w:rPr>
            <w:rStyle w:val="a4"/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требований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80EC7" w:rsidRDefault="00E80EC7" w:rsidP="00E80EC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1005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требований к </w:t>
      </w:r>
      <w:hyperlink r:id="rId5" w:anchor="dst246" w:history="1">
        <w:r>
          <w:rPr>
            <w:rStyle w:val="a4"/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формированию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фондов капитального ремонта;</w:t>
      </w:r>
    </w:p>
    <w:p w:rsidR="00E80EC7" w:rsidRDefault="00E80EC7" w:rsidP="00E80EC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dst1006"/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80EC7" w:rsidRDefault="00E80EC7" w:rsidP="00E80EC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dst1007"/>
      <w:bookmarkEnd w:id="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80EC7" w:rsidRDefault="00E80EC7" w:rsidP="00E80EC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dst1008"/>
      <w:bookmarkEnd w:id="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80EC7" w:rsidRDefault="00E80EC7" w:rsidP="00E80EC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dst1009"/>
      <w:bookmarkEnd w:id="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80EC7" w:rsidRDefault="00E80EC7" w:rsidP="00E80EC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dst1010"/>
      <w:bookmarkEnd w:id="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80EC7" w:rsidRDefault="00E80EC7" w:rsidP="00E80EC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dst1011"/>
      <w:bookmarkEnd w:id="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80EC7" w:rsidRDefault="00E80EC7" w:rsidP="00E80EC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dst1012"/>
      <w:bookmarkEnd w:id="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80EC7" w:rsidRDefault="00E80EC7" w:rsidP="00E80EC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dst1013"/>
      <w:bookmarkEnd w:id="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E80EC7" w:rsidRDefault="00E80EC7" w:rsidP="00E80EC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dst1014"/>
      <w:bookmarkEnd w:id="1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Муниципальный жилищный контроль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осуществляется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- орган, уполномоченный на осуществление муниципального жилищного контроля).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Должностными лицами органа, уполномоченного на осуществление муниципального жилищного контроля, уполномоченными на принятие решений о проведении контрольных (надзорных) мероприятий являются: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руководитель органа, уполномоченного на осуществление муниципального жилищного контроля;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заместитель руководителя органа, уполномоченного на осуществление муниципального жилищного контроля (при наличии);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Организация и осуществление муниципального жилищного контроля регулируются Федеральным законом от 31 июля 2020 г. N 248-ФЗ "О государственном контроле (надзоре) и муниципальном контроле в Российской Федерации" (далее - Закон N 248-ФЗ).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Должностные лица органа, уполномоченного на осуществление муниципального жилищного контроля, при осуществлении муниципального жилищного контроля пользуются правами и выполняют обязанности, установленные частью 8 статьи 20 Жилищного кодекса Российской Федерации и статьей 29 Закона N 248-ФЗ.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Орган, уполномоченный на осуществление муниципального жилищного контроля, вправе обратиться в суд с заявлениями, указанными в ч.12 ст.20 Закон N 248-ФЗ.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Объектами муниципального жилищного контроля органа, уполномоченного на осуществление муниципального жилищного контроля является 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Управление рисками причинения вреда (ущерба) охраняемым законом ценностям при осуществлении муниципального жилищного контроля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 осуществлении муниципального жилищного контроля система оценки и управления рисками не применяется.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Ш. Профилактика рисков причинения вреда (ущерба)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охраняемым законом ценностям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уполномоченный на осуществление муниципального жилищного контроля может проводить следующие профилактические мероприятия: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Информирование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Орган, уполномоченный на осуществление муниципального жилищного контроля осуществляет информирование контролируемых лиц и иных заинтересованных лиц по </w:t>
      </w:r>
      <w:r>
        <w:rPr>
          <w:rFonts w:ascii="Times New Roman" w:hAnsi="Times New Roman"/>
          <w:sz w:val="24"/>
          <w:szCs w:val="24"/>
        </w:rPr>
        <w:lastRenderedPageBreak/>
        <w:t>вопросам соблюдения обязательных требований в порядке, установленным статьей 46 Закона N 248-ФЗ.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Консультирование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уполномоченный на осуществление муниципального жилищного контроля консультирование осуществляется в соответствии со статьей 50 Закона N 248-ФЗ в письменной форме при письменном обращении, в устной форме по телефону, на личном приеме, или в устной форме в ходе осуществления контрольного (надзорного) мероприятия.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 органа, уполномоченного на осуществление муниципального жилищного контроля осуществляют консультирование по следующим вопросам: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рисков нарушения обязательных требований;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обязательных требований;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осуществления муниципального жилищного контроля;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обжалования решений или действия органа, уполномоченного на осуществление муниципального жилищного контроля;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вопросы, касающиеся осуществления муниципального жилищного контроля.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Осуществление муниципального жилищного контроля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Муниципальный жилищный контроль осуществляется органом, уполномоченного на осуществление муниципального жилищного контроля без проведения плановых контрольных (надзорных) мероприятий.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(надзорные) мероприятия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Муниципальный жилищный контроль осуществляется посредством проведения следующих внеплановых контрольных мероприятий: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взаимодействии с контролируемым лицом: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документарная проверка;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 проверка.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без взаимодействия с контролируемым лицом: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за соблюдением обязательных требований (мониторинг безопасности);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выездное обследование.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Основанием для проведения внепланового контрольного мероприятия при взаимодействии с контролируемым лицом может быть: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наличие у органа, уполномоченного на осуществление муниципального жилищного контроля сведений о причинении вреда (ущерба) или об угрозе причинения вреда (ущерба) охраняемым законом ценностям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частью 1 статьи 95 Законом N 248-ФЗ.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Решение о проведении контрольных мероприятий принимает руководитель (заместитель руководителя) органа, уполномоченного на осуществление муниципального жилищного контроля с учетом требований, установленных статьей 64 Закона N 248-ФЗ.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Документарная проверка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4.5. Документарная проверка проводится по месту нахождения органа, уполномоченного на осуществление муниципального жилищного контроля и по согласованию с органами прокуратуры.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 ходе документарной проверки могут совершаться следующие контрольные (надзорные) действия: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истребование документов.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Срок проведения документарной проверки не может превышать десять рабочих дней.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Выездная проверка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Выездная проверка проводится в случае, если не представляется возможным: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4.8. настоящего Положения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Выездная проверка может проводиться только по согласованию с органами прокуратуры, за исключением случаев ее проведения в соответствии с пунктами 2 - 4 настоящего Положения и частью 12 статьи 66 Закона N 248-ФЗ.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статьей 21 Закона N 248-ФЗ.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В ходе выездной проверки могут совершаться следующие контрольные (надзорные) действия: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истребование документов.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 Срок проведения выездной проверки не может превышать десять рабочих дней. В отношении одного объекта контроля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4.14. В ходе выездной проверки должностным лицом органа, уполномоченного на осуществление муниципального жилищного контроля в целях фиксации доказательств нарушения объектами контроля обязательных требований, установленных законодательством Российской Федерации в сфере азартных игр, могут использоваться фотосъемка, аудио- и видеозапись.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4.15. При проведении выездной проверки должностным лицом органа, уполномоченного на осуществление муниципального жилищного контроля применяются проверочные листы по форме, утвержденной правовым актом органа, уполномоченного на осуществление муниципального жилищного контроля.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4.16. При проведении выездной проверки проверочные листы заполняются должностным лицом органа, уполномоченного на осуществление муниципального жилищного контроля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Наблюдение за соблюдением обязательных требований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(мониторинг безопасности)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4.17. При проведении наблюдения за соблюдением обязательных требований осуществляется анализ данных об объектах муниципального жилищного контроля, имеющихся в распоряжении органа, уполномоченного на осуществление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4.18.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(далее - задание), содержащего информацию о: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Сроке (ах) и (или) периоде(ах) проведения наблюдений за соблюдением обязательных требований (период и (или)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сведений);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видах деятельности аккредитованных лиц, по которым необходимо проведение наблюдения за соблюдением обязательных требований;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4.19. Задание на проведение наблюдения за соблюдением обязательных требований подписывается руководителем (заместителем руководителя) органа, уполномоченного на осуществление муниципального жилищного контроля, и выдается в случае: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поступления в адрес органа, уполномоченного на осуществление муниципального жилищного контроля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аккредитованных лиц;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фактического обнаружения органа, уполномоченного на осуществление муниципального жилищного контроля информации (сведений), содержащих признаки нарушений обязательных требований;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4.20.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4.21.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руководителю (заместителю руководителя) органа, уполномоченного на осуществление муниципального жилищного контроля для принятия решений в соответствии со статьей 60 Закона N 248-ФЗ.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4.22.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Выездное обследование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4.23. Выездное обследование проводится должностными лицами органа, уполномоченного на осуществление муниципального жилищного контроля по месту нахождения (осуществления деятельности) контролируемого лица.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4.24. Выездное обследование проводится без информирования организации социального обслуживания.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4.25. Срок проведения выездного обследования одного контролируемого лица не может превышать один рабочий день.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4.26. При проведении выездного обследования должностными лицами органа, уполномоченного на осуществление муниципального жилищного контроля заполняются проверочные листы в порядке, предусмотренном пунктом 4.16 настоящего Положения.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4.27. По результатам проведения выездного обследования не могут быть приняты решения, предусмотренные пунктами 1 и 2 части 2 статьи 90 Закона N 248-ФЗ.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4.28. При проведении наблюдения за соблюдением обязательных требований осуществляется анализ данных об объектах муниципального жилищного контроля, имеющихся в распоряжении органа, уполномоченного на осуществление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4.29.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(далее - задание), содержащего информацию о: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Сроке (ах) и (или) периоде(ах) проведения наблюдений за соблюдением обязательных требований (период и (или)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сведений);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видах деятельности аккредитованных лиц, по которым необходимо проведение наблюдения за соблюдением обязательных требований;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4.30. Задание на проведение наблюдения за соблюдением обязательных требований подписывается руководителем (заместителем руководителя) органа, уполномоченного на осуществление муниципального жилищного контроля, и выдается в случае: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поступления в адрес органа, уполномоченного на осуществление муниципального жилищного контроля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аккредитованных лиц;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фактического обнаружения органа, уполномоченного на осуществление муниципального жилищного контроля информации (сведений), содержащих признаки нарушений обязательных требований;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4.31.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4.32.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руководителю (заместителю руководителя) органа, уполномоченного на осуществление муниципального жилищного контроля для принятия решений в соответствии со статьей 60 Закона N 248-ФЗ.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4.33.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Результаты контрольного мероприятия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 окончании проведения контрольного мероприятия составляется акт контрольного мероприятия в порядке, установленном статьей 87 Закона N 248-ФЗ.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частью 2 статьи 88 Закона N 248-ФЗ.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проведения документарной проверки акт направляется контролируемому лицу в порядке, установленном статьей 21 Закона N 248-ФЗ,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орган, уполномоченного на осуществление муниципального жилищного контроля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орган, уполномоченного на осуществление муниципального жилищного контроля. Указанные документы могут быть направлены в форме электронных документов (пакета электронных документов).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Орган, уполномоченный на осуществление муниципального жилищного контроля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Консультации по вопросу рассмотрения поступивших возражений проводятся должностным лицом органа, уполномоченного на осуществление муниципального жилищного контроля посредством видео-конференц-связи или на личном приеме.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Протокол консультаций рассматривается контрольным (надзорным) органом при принятии решения по результатам проведения контрольного (надзорного) мероприятия.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В случае выявления при проведении контрольного мероприятия нарушений обязательных требований контролируемым лицом органа, уполномоченного на осуществление муниципального жилищного контроля в пределах полномочий, предусмотренных законодательством Российской Федерации, обязан: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5.10. Предписание об устранении выявленных нарушений обязательных требований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сведения о приказе о проведении контрольного мероприятия;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сведения о выявленных нарушениях обязательных требованиях;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об устранении нарушений обязательных требований;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сроки устранения нарушений обязательных требований;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сроки информирования органа, уполномоченного на осуществление муниципального жилищного контроля об устранении нарушений обязательных требований.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Обжалование решений органа, уполномоченного на осуществление муниципального жилищного контроля,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действий (бездействия) его должностных лиц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Правом на обжалование решений органа, уполномоченного на осуществление муниципального жилищного контроля,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пунктах 3 - 4 части 4 статьи 40 Закона N 248-ФЗ.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Судебное обжалование решений, действий (бездействия) должностных лиц органа, уполномоченного на осуществление муниципального жилищного контроля возможно только после их досудебного обжалования.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Досудебное обжалование решений органа, уполномоченного на осуществление муниципального жилищного контроля, действий (бездействия) его должностных лиц осуществляется в соответствии с пунктами 55 - 63 настоящего Положения.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Жалоба подается контролируемым лицом в орган, уполномоченного на осуществление муниципального жилищного контроля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решения, действия (бездействие) должностных лиц органа, уполномоченного на осуществление муниципального жилищного контроля рассматривается руководителем (заместителем руководителя) органа, уполномоченного на осуществление муниципального жилищного контроля.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решения, действия (бездействие) заместителей руководителя органа, уполномоченного на осуществление муниципального жилищного контроля рассматривается руководителем органа, уполномоченного на осуществление муниципального жилищного контроля.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Жалоба на решение, действия (бездействие) должностных лиц органа, уполномоченного на осуществление муниципального жилищного контроля рассматривается,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Жалоба на предписание органа, уполномоченного на осуществление муниципального жилищного контроля может быть подана в течение 10 (десяти) рабочих дней с момента получения контролируемым лицом предписания.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органом, уполномоченного на осуществление муниципального жилищного контроля.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Жалоба может содержать ходатайство о приостановлении исполнения обжалуемого решения органа, уполномоченного на осуществление муниципального жилищного контроля.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Орган, уполномоченный на осуществление муниципального жилищного контроля в срок не позднее 2 (двух) рабочих дней со дня регистрации жалобы принимает решение: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приостановлении исполнения обжалуемого решения;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отказе в приостановлении исполнения обжалуемого решения.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Жалоба должна содержать: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органа, уполномоченного на осуществление муниципального жилищного контроля;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фамилию, имя, отчество (при наличии) должностного лица, решение и (или) действие (бездействие) которых обжалуются;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об обжалуемом решении и (или) действии (бездействии) должностного лица органа, уполномоченного на осуществление муниципального жилищного контроля, которые привели или могут привести к нарушению прав контролируемого лица, подавшего жалобу;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основания и доводы, на основании которых заявитель не согласен с решением и (или) действием (бездействием) должностного лица органа, уполномоченного на осуществление муниципального жилищного контроля. Лицом, подающим жалобу, могут быть представлены документы (при наличии), подтверждающие его доводы, либо их копии;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требования лица, подавшего жалобу.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не должна содержать нецензурные либо оскорбительные выражения, угрозы жизни, здоровью и имуществу должностных лиц органа, уполномоченного на осуществление муниципального жилищного контроля либо членов их семей.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Орган, уполномоченный на осуществление муниципального жилищного контроля принимает решение об отказе в рассмотрении жалобы в течение 5 (пяти) рабочих дней с момента получения жалобы, если: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подана после истечения срока подачи жалобы, установленного пунктами 6.5. и 6.6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решение суда по вопросам, поставленным в жалобе;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в орган, уполномоченного на осуществление муниципального жилищного контроля была подана другая жалоба от того же контролируемого лица, по тем же основаниям.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6.11. Жалоба подлежит рассмотрению органом, уполномоченного на осуществление муниципального жилищного контроля в срок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уполномоченный на осуществление муниципального жилищного контроля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органом, уполномоченного на осуществление муниципального жилищного контроля,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 Не допускается запрашивать у контролируемого лица, подавшего жалобу, документы и информацию, которые находятся в распоряжении органа, уполномоченного на осуществление муниципального жилищного контроля.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6.13. По итогам рассмотрения жалобы органа, уполномоченного на осуществление муниципального жилищного контроля: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оставляет жалобу без удовлетворения;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отменяет решение полностью или частично;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отменяет решение полностью и принимает новое решение;</w:t>
      </w:r>
    </w:p>
    <w:p w:rsidR="00E80EC7" w:rsidRDefault="00E80EC7" w:rsidP="00E80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признает действия (бездействия) должностных лиц органа, уполномоченного на осуществление муниципального жилищного контроля незаконными.</w:t>
      </w:r>
    </w:p>
    <w:p w:rsidR="00E80EC7" w:rsidRDefault="00E80EC7" w:rsidP="00E80EC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6.14. Решение органа, уполномоченного на осуществление муниципального жилищного контроля,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</w:t>
      </w:r>
    </w:p>
    <w:p w:rsidR="00A84569" w:rsidRDefault="00A84569"/>
    <w:sectPr w:rsidR="00A8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2D"/>
    <w:rsid w:val="00561974"/>
    <w:rsid w:val="00821B2D"/>
    <w:rsid w:val="00A14E8D"/>
    <w:rsid w:val="00A84569"/>
    <w:rsid w:val="00E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2986"/>
  <w15:chartTrackingRefBased/>
  <w15:docId w15:val="{057B3D8F-1E08-4E64-9DE5-18F229A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C7"/>
    <w:pPr>
      <w:ind w:left="720"/>
      <w:contextualSpacing/>
    </w:pPr>
  </w:style>
  <w:style w:type="paragraph" w:customStyle="1" w:styleId="ConsPlusNormal">
    <w:name w:val="ConsPlusNormal"/>
    <w:rsid w:val="00E80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E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E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57/79ef636f9ef4c612a570bbf76ea9fa860202e865/" TargetMode="External"/><Relationship Id="rId4" Type="http://schemas.openxmlformats.org/officeDocument/2006/relationships/hyperlink" Target="http://www.consultant.ru/document/cons_doc_LAW_58136/85f7dc8994f991a1132725df3886eeefc605e1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2021-10-26T11:50:00Z</cp:lastPrinted>
  <dcterms:created xsi:type="dcterms:W3CDTF">2021-10-11T10:30:00Z</dcterms:created>
  <dcterms:modified xsi:type="dcterms:W3CDTF">2021-10-26T11:52:00Z</dcterms:modified>
</cp:coreProperties>
</file>