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155F72" w:rsidRPr="00E5001C" w:rsidTr="00C359F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- Жилищным кодексом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- 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- Гражданским кодексом Российской Федерации (часть вторая) от 26.01.1996 № 14-ФЗ («Собрание законодательства РФ», 29.01.1996, № 5, ст. 410, «Российская газета», № 23, 06.02.1996, № 24, 07.02.1996, № 25, 08.02.1996, № 27, 10.02.1996);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41790);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>- Постановлением Правительства Российской Федерации от 21.05.2005 № 315 «Об утверждении Типового договора социального найма жилого помещения» («Российская газета», № 112, 27.05.2005, «Собрание законодательства РФ», 30.05.2005, № 22, ст. 2126).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 xml:space="preserve">- Приказом </w:t>
            </w:r>
            <w:proofErr w:type="spellStart"/>
            <w:r w:rsidRPr="00813E7B">
              <w:rPr>
                <w:sz w:val="20"/>
                <w:szCs w:val="20"/>
              </w:rPr>
              <w:t>Минрегиона</w:t>
            </w:r>
            <w:proofErr w:type="spellEnd"/>
            <w:r w:rsidRPr="00813E7B">
              <w:rPr>
                <w:sz w:val="20"/>
                <w:szCs w:val="20"/>
              </w:rPr>
              <w:t xml:space="preserve">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 руководителя и главного бухгалтера ЖКХ», № 6, 2005 (ч. II) (Методические рекомендации);</w:t>
            </w:r>
          </w:p>
          <w:p w:rsidR="00661D6C" w:rsidRPr="00813E7B" w:rsidRDefault="00661D6C" w:rsidP="00661D6C">
            <w:pPr>
              <w:pStyle w:val="a3"/>
              <w:rPr>
                <w:sz w:val="20"/>
                <w:szCs w:val="20"/>
              </w:rPr>
            </w:pPr>
            <w:r w:rsidRPr="00813E7B">
              <w:rPr>
                <w:sz w:val="20"/>
                <w:szCs w:val="20"/>
              </w:rPr>
              <w:t xml:space="preserve">- Приказом </w:t>
            </w:r>
            <w:proofErr w:type="spellStart"/>
            <w:r w:rsidRPr="00813E7B">
              <w:rPr>
                <w:sz w:val="20"/>
                <w:szCs w:val="20"/>
              </w:rPr>
              <w:t>Минрегиона</w:t>
            </w:r>
            <w:proofErr w:type="spellEnd"/>
            <w:r w:rsidRPr="00813E7B">
              <w:rPr>
                <w:sz w:val="20"/>
                <w:szCs w:val="20"/>
              </w:rPr>
              <w:t xml:space="preserve"> России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ЖКХ», № 6, 2005 (ч. II) (начало), «Журнал руководителя и главного бухгалтера ЖКХ», № 7, 2005 (ч. II) (продолжение), «Журнал руководителя и главного бухгалтера ЖКХ», № 8, 2005 (ч. II) (окончание);</w:t>
            </w:r>
          </w:p>
          <w:p w:rsidR="00661D6C" w:rsidRPr="00813E7B" w:rsidRDefault="00661D6C" w:rsidP="00661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813E7B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Устав</w:t>
              </w:r>
            </w:hyperlink>
            <w:r w:rsidRPr="0081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81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Чернушское</w:t>
            </w:r>
            <w:proofErr w:type="spellEnd"/>
            <w:r w:rsidRPr="0081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  <w:p w:rsidR="00661D6C" w:rsidRPr="00813E7B" w:rsidRDefault="00661D6C" w:rsidP="00661D6C">
            <w:pPr>
              <w:rPr>
                <w:sz w:val="20"/>
                <w:szCs w:val="20"/>
              </w:rPr>
            </w:pPr>
            <w:r w:rsidRPr="0081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Настоящим административным регламентом</w:t>
            </w:r>
          </w:p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55F72" w:rsidRDefault="00155F72" w:rsidP="00155F72"/>
    <w:p w:rsidR="00A71D3C" w:rsidRDefault="00A71D3C"/>
    <w:sectPr w:rsidR="00A71D3C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34"/>
    <w:rsid w:val="00155F72"/>
    <w:rsid w:val="00661D6C"/>
    <w:rsid w:val="00934534"/>
    <w:rsid w:val="00A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FDAB-7783-475E-A5E5-4E2DF60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72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661D6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04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2022-02-04T05:59:00Z</dcterms:created>
  <dcterms:modified xsi:type="dcterms:W3CDTF">2022-04-29T08:56:00Z</dcterms:modified>
</cp:coreProperties>
</file>