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25" w:rsidRDefault="006E6C25" w:rsidP="006E6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КИРОВСКОЙ ОБЛАСТИ</w:t>
      </w:r>
    </w:p>
    <w:p w:rsidR="006E6C25" w:rsidRDefault="006E6C25" w:rsidP="006E6C25">
      <w:pPr>
        <w:jc w:val="center"/>
        <w:rPr>
          <w:b/>
          <w:bCs/>
          <w:sz w:val="28"/>
        </w:rPr>
      </w:pPr>
    </w:p>
    <w:p w:rsidR="006E6C25" w:rsidRDefault="006E6C25" w:rsidP="006E6C25">
      <w:pPr>
        <w:jc w:val="center"/>
        <w:outlineLvl w:val="0"/>
        <w:rPr>
          <w:b/>
          <w:sz w:val="32"/>
          <w:szCs w:val="32"/>
        </w:rPr>
      </w:pPr>
    </w:p>
    <w:p w:rsidR="006E6C25" w:rsidRDefault="006E6C25" w:rsidP="006E6C2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C25" w:rsidRDefault="006E6C25" w:rsidP="006E6C25">
      <w:pPr>
        <w:jc w:val="both"/>
        <w:rPr>
          <w:sz w:val="28"/>
          <w:szCs w:val="28"/>
        </w:rPr>
      </w:pPr>
    </w:p>
    <w:p w:rsidR="006E6C25" w:rsidRPr="006E6C25" w:rsidRDefault="006E6C25" w:rsidP="006E6C25">
      <w:pPr>
        <w:rPr>
          <w:sz w:val="28"/>
          <w:szCs w:val="28"/>
        </w:rPr>
      </w:pPr>
      <w:r>
        <w:rPr>
          <w:sz w:val="28"/>
          <w:szCs w:val="28"/>
        </w:rPr>
        <w:t>29.11.2021                                                                                          № 53</w:t>
      </w:r>
    </w:p>
    <w:p w:rsidR="006E6C25" w:rsidRDefault="006E6C25" w:rsidP="006E6C2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</w:t>
      </w:r>
    </w:p>
    <w:p w:rsidR="006E6C25" w:rsidRDefault="006E6C25" w:rsidP="006E6C25">
      <w:pPr>
        <w:jc w:val="center"/>
      </w:pPr>
      <w:r>
        <w:rPr>
          <w:sz w:val="28"/>
          <w:szCs w:val="28"/>
        </w:rPr>
        <w:t>п Чернушка</w:t>
      </w:r>
    </w:p>
    <w:p w:rsidR="006E6C25" w:rsidRDefault="006E6C25" w:rsidP="006E6C25">
      <w:pPr>
        <w:pStyle w:val="ConsPlusNonformat"/>
        <w:widowControl/>
        <w:spacing w:after="12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25" w:rsidRDefault="006E6C25" w:rsidP="006E6C25">
      <w:pPr>
        <w:pStyle w:val="ConsPlusNonformat"/>
        <w:widowControl/>
        <w:spacing w:after="12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  перечня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</w:t>
      </w:r>
    </w:p>
    <w:p w:rsidR="006E6C25" w:rsidRDefault="006E6C25" w:rsidP="006E6C25">
      <w:pPr>
        <w:pStyle w:val="ConsPlusNonformat"/>
        <w:widowControl/>
        <w:spacing w:after="12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E6C25" w:rsidRDefault="006E6C25" w:rsidP="006E6C25">
      <w:pPr>
        <w:pStyle w:val="ConsPlusNonformat"/>
        <w:widowControl/>
        <w:spacing w:line="28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C25" w:rsidRDefault="006E6C25" w:rsidP="006E6C25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целях реализации   статьи 19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6E6C25" w:rsidRDefault="006E6C25" w:rsidP="006E6C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главных администраторов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бюджета,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приложению. </w:t>
      </w:r>
    </w:p>
    <w:p w:rsidR="006E6C25" w:rsidRDefault="006E6C25" w:rsidP="006E6C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изменения в состав закрепленных за главными администраторами доходов бюджета кодов видов (подвидов)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на основании нормативного правового акта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без внесения изменений в перечень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6E6C25" w:rsidRDefault="006E6C25" w:rsidP="006E6C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выделении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дополнительных межбюджетных трансфертов из областного бюджета в соответствии с решениями Правительства Кировской области.</w:t>
      </w:r>
    </w:p>
    <w:p w:rsidR="006E6C25" w:rsidRDefault="006E6C25" w:rsidP="006E6C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изменении структуры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полномочий по оказанию муниципальных услуг и иных полномочий по исполнению муниципальных функций, при реализации которых возникают обязанности юридических и физических лиц по перечислению средств в  бюджет поселения в соответствии с нормативными правовыми актами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6C25" w:rsidRDefault="006E6C25" w:rsidP="006E6C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подготовку нормативного правового акта  об изменении закрепленных за главными администраторами доходов  бюджета кодов видов (подвидов) доходов  бюджета в срок, не превышающий 10 календарных дней со дня поступления нормативных правовых актов, устанавливающих правовые основания для внесения соответствующих изменений, а также код и наименование кода поступлений в бюджет, группы, подгруппы, статьи, подстатьи, элемента, группы подвида и аналитической группы подвида доходов.</w:t>
      </w:r>
    </w:p>
    <w:p w:rsidR="006E6C25" w:rsidRDefault="006E6C25" w:rsidP="006E6C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иных случаях, не предусмотренных настоящим постановлением, изменения в перечень вносятся нормативным правовым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актом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6C25" w:rsidRDefault="006E6C25" w:rsidP="006E6C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бюджета на 2022 год и на плановый период 2023 и 2024 годов.   </w:t>
      </w:r>
    </w:p>
    <w:p w:rsidR="006E6C25" w:rsidRDefault="006E6C25" w:rsidP="006E6C25">
      <w:pPr>
        <w:pStyle w:val="ConsPlusNonformat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9F5" w:rsidRDefault="006E6C25" w:rsidP="006E6C2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629F5" w:rsidRDefault="00D629F5" w:rsidP="006E6C25">
      <w:pPr>
        <w:pStyle w:val="ConsPlusNormal"/>
        <w:ind w:firstLine="0"/>
        <w:rPr>
          <w:sz w:val="28"/>
          <w:szCs w:val="28"/>
        </w:rPr>
      </w:pPr>
    </w:p>
    <w:p w:rsidR="00D629F5" w:rsidRDefault="00D629F5" w:rsidP="006E6C25">
      <w:pPr>
        <w:pStyle w:val="ConsPlusNormal"/>
        <w:ind w:firstLine="0"/>
        <w:rPr>
          <w:sz w:val="28"/>
          <w:szCs w:val="28"/>
        </w:rPr>
      </w:pPr>
    </w:p>
    <w:p w:rsidR="00D629F5" w:rsidRDefault="00D629F5" w:rsidP="006E6C25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3374"/>
      </w:tblGrid>
      <w:tr w:rsidR="00D629F5" w:rsidTr="007B60F1">
        <w:tc>
          <w:tcPr>
            <w:tcW w:w="6948" w:type="dxa"/>
            <w:shd w:val="clear" w:color="auto" w:fill="auto"/>
          </w:tcPr>
          <w:p w:rsidR="00D629F5" w:rsidRDefault="00D629F5" w:rsidP="007B60F1">
            <w:pPr>
              <w:pStyle w:val="8"/>
              <w:jc w:val="right"/>
            </w:pPr>
          </w:p>
        </w:tc>
        <w:tc>
          <w:tcPr>
            <w:tcW w:w="3603" w:type="dxa"/>
            <w:shd w:val="clear" w:color="auto" w:fill="auto"/>
          </w:tcPr>
          <w:p w:rsidR="00D629F5" w:rsidRPr="00BD70D2" w:rsidRDefault="00D629F5" w:rsidP="007B60F1">
            <w:pPr>
              <w:rPr>
                <w:sz w:val="22"/>
                <w:szCs w:val="22"/>
              </w:rPr>
            </w:pPr>
            <w:r w:rsidRPr="00BD70D2">
              <w:rPr>
                <w:sz w:val="22"/>
                <w:szCs w:val="22"/>
              </w:rPr>
              <w:t xml:space="preserve">Приложение </w:t>
            </w:r>
          </w:p>
          <w:p w:rsidR="00D629F5" w:rsidRPr="00BD70D2" w:rsidRDefault="00D629F5" w:rsidP="007B60F1">
            <w:pPr>
              <w:tabs>
                <w:tab w:val="left" w:pos="3465"/>
              </w:tabs>
              <w:ind w:right="355"/>
              <w:rPr>
                <w:b/>
                <w:szCs w:val="28"/>
              </w:rPr>
            </w:pPr>
            <w:r w:rsidRPr="00BD70D2">
              <w:rPr>
                <w:sz w:val="22"/>
                <w:szCs w:val="22"/>
              </w:rPr>
              <w:t xml:space="preserve">к </w:t>
            </w:r>
            <w:proofErr w:type="gramStart"/>
            <w:r>
              <w:rPr>
                <w:sz w:val="22"/>
                <w:szCs w:val="22"/>
              </w:rPr>
              <w:t>постановлению</w:t>
            </w:r>
            <w:r w:rsidRPr="00BD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70D2">
              <w:rPr>
                <w:sz w:val="22"/>
                <w:szCs w:val="22"/>
              </w:rPr>
              <w:t>Чернушско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  №</w:t>
            </w:r>
            <w:r w:rsidRPr="00BD70D2">
              <w:rPr>
                <w:sz w:val="22"/>
                <w:szCs w:val="22"/>
              </w:rPr>
              <w:t xml:space="preserve">               </w:t>
            </w:r>
          </w:p>
          <w:p w:rsidR="00D629F5" w:rsidRPr="00BD70D2" w:rsidRDefault="00D629F5" w:rsidP="007B60F1">
            <w:pPr>
              <w:pStyle w:val="8"/>
              <w:jc w:val="left"/>
              <w:rPr>
                <w:b w:val="0"/>
                <w:szCs w:val="28"/>
              </w:rPr>
            </w:pPr>
          </w:p>
        </w:tc>
      </w:tr>
    </w:tbl>
    <w:p w:rsidR="00D629F5" w:rsidRDefault="00D629F5" w:rsidP="00D629F5">
      <w:pPr>
        <w:pStyle w:val="8"/>
        <w:rPr>
          <w:szCs w:val="28"/>
        </w:rPr>
      </w:pPr>
    </w:p>
    <w:p w:rsidR="00D629F5" w:rsidRDefault="00D629F5" w:rsidP="00D629F5">
      <w:pPr>
        <w:pStyle w:val="8"/>
        <w:rPr>
          <w:szCs w:val="28"/>
        </w:rPr>
      </w:pPr>
    </w:p>
    <w:p w:rsidR="00D629F5" w:rsidRPr="000638E7" w:rsidRDefault="00D629F5" w:rsidP="00D629F5">
      <w:pPr>
        <w:pStyle w:val="8"/>
        <w:rPr>
          <w:szCs w:val="28"/>
        </w:rPr>
      </w:pPr>
      <w:r w:rsidRPr="000638E7">
        <w:rPr>
          <w:szCs w:val="28"/>
        </w:rPr>
        <w:t xml:space="preserve">ПЕРЕЧЕНЬ </w:t>
      </w:r>
    </w:p>
    <w:p w:rsidR="00D629F5" w:rsidRDefault="00D629F5" w:rsidP="00D629F5">
      <w:pPr>
        <w:pStyle w:val="8"/>
        <w:rPr>
          <w:szCs w:val="28"/>
        </w:rPr>
      </w:pPr>
      <w:r>
        <w:rPr>
          <w:szCs w:val="28"/>
        </w:rPr>
        <w:t>г</w:t>
      </w:r>
      <w:r w:rsidRPr="000638E7">
        <w:rPr>
          <w:szCs w:val="28"/>
        </w:rPr>
        <w:t>лавных администраторов доходов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</w:t>
      </w:r>
    </w:p>
    <w:p w:rsidR="00D629F5" w:rsidRPr="000638E7" w:rsidRDefault="00D629F5" w:rsidP="00D629F5">
      <w:pPr>
        <w:pStyle w:val="8"/>
        <w:rPr>
          <w:color w:val="FF0000"/>
          <w:szCs w:val="28"/>
        </w:rPr>
      </w:pPr>
      <w:r>
        <w:rPr>
          <w:szCs w:val="28"/>
        </w:rPr>
        <w:t>сельского</w:t>
      </w:r>
      <w:r w:rsidRPr="000638E7">
        <w:rPr>
          <w:szCs w:val="28"/>
        </w:rPr>
        <w:t xml:space="preserve"> поселени</w:t>
      </w:r>
      <w:r>
        <w:rPr>
          <w:szCs w:val="28"/>
        </w:rPr>
        <w:t>я</w:t>
      </w:r>
      <w:r w:rsidRPr="000638E7">
        <w:rPr>
          <w:szCs w:val="28"/>
        </w:rPr>
        <w:t xml:space="preserve"> </w:t>
      </w:r>
    </w:p>
    <w:p w:rsidR="00D629F5" w:rsidRDefault="00D629F5" w:rsidP="00D629F5">
      <w:pPr>
        <w:pStyle w:val="a3"/>
        <w:rPr>
          <w:sz w:val="28"/>
        </w:rPr>
      </w:pPr>
    </w:p>
    <w:tbl>
      <w:tblPr>
        <w:tblW w:w="110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7085"/>
      </w:tblGrid>
      <w:tr w:rsidR="00D629F5" w:rsidTr="00D629F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Default="00D629F5" w:rsidP="007B60F1">
            <w:pPr>
              <w:jc w:val="center"/>
              <w:rPr>
                <w:bCs/>
              </w:rPr>
            </w:pPr>
            <w:r>
              <w:rPr>
                <w:bCs/>
              </w:rPr>
              <w:t>Код главного</w:t>
            </w:r>
          </w:p>
          <w:p w:rsidR="00D629F5" w:rsidRDefault="00D629F5" w:rsidP="007B60F1">
            <w:pPr>
              <w:jc w:val="center"/>
              <w:rPr>
                <w:b/>
                <w:sz w:val="28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Default="00D629F5" w:rsidP="007B60F1">
            <w:pPr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Default="00D629F5" w:rsidP="007B60F1">
            <w:pPr>
              <w:ind w:left="-34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center"/>
              <w:rPr>
                <w:b/>
                <w:snapToGrid w:val="0"/>
              </w:rPr>
            </w:pPr>
            <w:r w:rsidRPr="009213A1">
              <w:rPr>
                <w:b/>
                <w:snapToGrid w:val="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  <w:rPr>
                <w:b/>
                <w:snapToGrid w:val="0"/>
              </w:rPr>
            </w:pPr>
            <w:r w:rsidRPr="009213A1">
              <w:rPr>
                <w:b/>
                <w:snapToGrid w:val="0"/>
              </w:rPr>
              <w:t xml:space="preserve">Управление Федерального </w:t>
            </w:r>
          </w:p>
          <w:p w:rsidR="00D629F5" w:rsidRPr="009213A1" w:rsidRDefault="00D629F5" w:rsidP="00D629F5">
            <w:pPr>
              <w:jc w:val="both"/>
              <w:rPr>
                <w:b/>
                <w:snapToGrid w:val="0"/>
              </w:rPr>
            </w:pPr>
            <w:r w:rsidRPr="009213A1">
              <w:rPr>
                <w:b/>
                <w:snapToGrid w:val="0"/>
              </w:rPr>
              <w:t>казначейства по Кировской области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center"/>
              <w:rPr>
                <w:snapToGrid w:val="0"/>
              </w:rPr>
            </w:pPr>
            <w:r w:rsidRPr="009213A1">
              <w:rPr>
                <w:snapToGrid w:val="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1 03 02231 01 0000 110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Доходы от уплаты акцизов на дизельное топливо,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подлежащие распределению между бюджетами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субъектов Российской Федерации и местными бюджетами с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учетом установленных дифференцированных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нормативов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отчислений </w:t>
            </w:r>
            <w:r w:rsidRPr="009213A1">
              <w:rPr>
                <w:snapToGrid w:val="0"/>
              </w:rPr>
              <w:br/>
              <w:t>в местные бюджеты (по нормативам, установленным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федеральным законом о федеральном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бюджете </w:t>
            </w:r>
            <w:r w:rsidRPr="009213A1">
              <w:rPr>
                <w:snapToGrid w:val="0"/>
              </w:rPr>
              <w:br/>
              <w:t xml:space="preserve">в целях формирования дорожных фондов субъектов </w:t>
            </w:r>
          </w:p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Российской Федерации)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center"/>
              <w:rPr>
                <w:snapToGrid w:val="0"/>
              </w:rPr>
            </w:pPr>
            <w:r w:rsidRPr="009213A1">
              <w:rPr>
                <w:snapToGrid w:val="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1 03 02241 01 0000 110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Доходы от уплаты акцизов на моторные масла для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дизельных и (или) карбюраторных (</w:t>
            </w:r>
            <w:proofErr w:type="spellStart"/>
            <w:r w:rsidRPr="009213A1">
              <w:rPr>
                <w:snapToGrid w:val="0"/>
              </w:rPr>
              <w:t>инжекторных</w:t>
            </w:r>
            <w:proofErr w:type="spellEnd"/>
            <w:r w:rsidRPr="009213A1">
              <w:rPr>
                <w:snapToGrid w:val="0"/>
              </w:rPr>
              <w:t xml:space="preserve">)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двигателей, подлежащие распределению между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бюджетами субъектов Российской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Федерации </w:t>
            </w:r>
            <w:r w:rsidRPr="009213A1">
              <w:rPr>
                <w:snapToGrid w:val="0"/>
              </w:rPr>
              <w:br/>
              <w:t xml:space="preserve">и местными бюджетами с учетом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установленных дифференцированных нормативов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отчислений </w:t>
            </w:r>
            <w:r w:rsidRPr="009213A1">
              <w:rPr>
                <w:snapToGrid w:val="0"/>
              </w:rPr>
              <w:br/>
              <w:t>в местные бюджеты (по нормативам, установленным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федеральным законом о федеральном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бюджете </w:t>
            </w:r>
            <w:r w:rsidRPr="009213A1">
              <w:rPr>
                <w:snapToGrid w:val="0"/>
              </w:rPr>
              <w:br/>
              <w:t xml:space="preserve">в целях формирования дорожных фондов субъектов </w:t>
            </w:r>
          </w:p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Российской Федерации)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center"/>
              <w:rPr>
                <w:snapToGrid w:val="0"/>
              </w:rPr>
            </w:pPr>
            <w:r w:rsidRPr="009213A1">
              <w:rPr>
                <w:snapToGrid w:val="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1 03 02251 01 0000 110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Доходы от уплаты акцизов на автомобильный бензин,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подлежащие распределению между бюджетами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субъектов Российской Федерации и местными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бюджетами с учетом установленных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дифференцированных нормативов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отчислений </w:t>
            </w:r>
            <w:r w:rsidRPr="009213A1">
              <w:rPr>
                <w:snapToGrid w:val="0"/>
              </w:rPr>
              <w:br/>
              <w:t>в местные бюджеты (по нормативам, установленным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федеральным законом о федеральном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бюджете </w:t>
            </w:r>
            <w:r w:rsidRPr="009213A1">
              <w:rPr>
                <w:snapToGrid w:val="0"/>
              </w:rPr>
              <w:br/>
              <w:t>в целях формирования дорожных фондов субъектов</w:t>
            </w:r>
          </w:p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lastRenderedPageBreak/>
              <w:t xml:space="preserve"> Российской Федерации)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center"/>
              <w:rPr>
                <w:snapToGrid w:val="0"/>
              </w:rPr>
            </w:pPr>
            <w:r w:rsidRPr="009213A1">
              <w:rPr>
                <w:snapToGrid w:val="0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1 03 02261 01 0000 110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Доходы от уплаты акцизов на прямогонный бензин,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подлежащие распределению между бюджетами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субъектов Российской Федерации и местными бюджетами с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учетом установленных дифференцированных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нормативов 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отчислений </w:t>
            </w:r>
            <w:r w:rsidRPr="009213A1">
              <w:rPr>
                <w:snapToGrid w:val="0"/>
              </w:rPr>
              <w:br/>
              <w:t>в местные бюджеты (по нормативам, установленным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федеральным законом о федеральном</w:t>
            </w:r>
          </w:p>
          <w:p w:rsidR="00D629F5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 xml:space="preserve"> бюджете </w:t>
            </w:r>
            <w:r w:rsidRPr="009213A1">
              <w:rPr>
                <w:snapToGrid w:val="0"/>
              </w:rPr>
              <w:br/>
              <w:t xml:space="preserve">в целях формирования дорожных фондов субъектов </w:t>
            </w:r>
          </w:p>
          <w:p w:rsidR="00D629F5" w:rsidRPr="009213A1" w:rsidRDefault="00D629F5" w:rsidP="007B60F1">
            <w:pPr>
              <w:jc w:val="both"/>
              <w:rPr>
                <w:snapToGrid w:val="0"/>
              </w:rPr>
            </w:pPr>
            <w:r w:rsidRPr="009213A1">
              <w:rPr>
                <w:snapToGrid w:val="0"/>
              </w:rPr>
              <w:t>Российской Федерации)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625D5A" w:rsidRDefault="00D629F5" w:rsidP="007B60F1">
            <w:pPr>
              <w:jc w:val="center"/>
              <w:rPr>
                <w:b/>
                <w:snapToGrid w:val="0"/>
              </w:rPr>
            </w:pPr>
            <w:r w:rsidRPr="00625D5A">
              <w:rPr>
                <w:b/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625D5A" w:rsidRDefault="00D629F5" w:rsidP="007B60F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  <w:rPr>
                <w:b/>
                <w:snapToGrid w:val="0"/>
              </w:rPr>
            </w:pPr>
            <w:r w:rsidRPr="00625D5A">
              <w:rPr>
                <w:b/>
                <w:snapToGrid w:val="0"/>
              </w:rPr>
              <w:t xml:space="preserve">Управление Федеральной налоговой </w:t>
            </w:r>
          </w:p>
          <w:p w:rsidR="00D629F5" w:rsidRPr="00625D5A" w:rsidRDefault="00D629F5" w:rsidP="00D629F5">
            <w:pPr>
              <w:jc w:val="both"/>
              <w:rPr>
                <w:b/>
                <w:snapToGrid w:val="0"/>
              </w:rPr>
            </w:pPr>
            <w:r w:rsidRPr="00625D5A">
              <w:rPr>
                <w:b/>
                <w:snapToGrid w:val="0"/>
              </w:rPr>
              <w:t>службы по Кировской области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AE25E7" w:rsidRDefault="00D629F5" w:rsidP="007B60F1">
            <w:pPr>
              <w:jc w:val="center"/>
            </w:pPr>
            <w:r w:rsidRPr="00AE25E7">
              <w:rPr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3B5BAD" w:rsidRDefault="00D629F5" w:rsidP="007B60F1">
            <w:r w:rsidRPr="003B5BAD">
              <w:t>1 01 02010 01 0000 110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</w:pPr>
            <w:r w:rsidRPr="003B5BAD">
              <w:t xml:space="preserve">Налог на доходы физических лиц с доходов, источником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которых является налоговый агент, </w:t>
            </w:r>
            <w:r w:rsidRPr="003B5BAD">
              <w:br/>
              <w:t xml:space="preserve">за исключением доходов, в отношении которых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исчисление и уплата налога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осуществляются </w:t>
            </w:r>
            <w:r w:rsidRPr="003B5BAD">
              <w:br/>
              <w:t>в соответствии со статьями 227, 227.1 и 228 Налогового</w:t>
            </w:r>
          </w:p>
          <w:p w:rsidR="00D629F5" w:rsidRPr="003B5BAD" w:rsidRDefault="00D629F5" w:rsidP="007B60F1">
            <w:pPr>
              <w:jc w:val="both"/>
            </w:pPr>
            <w:r w:rsidRPr="003B5BAD">
              <w:t xml:space="preserve"> кодекса Российской Федерации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AE25E7" w:rsidRDefault="00D629F5" w:rsidP="007B60F1">
            <w:pPr>
              <w:jc w:val="center"/>
            </w:pPr>
            <w:r w:rsidRPr="00AE25E7">
              <w:rPr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3B5BAD" w:rsidRDefault="00D629F5" w:rsidP="007B60F1">
            <w:r w:rsidRPr="003B5BAD">
              <w:t>1 01 02020 01 0000 110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</w:pPr>
            <w:r w:rsidRPr="003B5BAD">
              <w:t xml:space="preserve">Налог на доходы физических лиц с доходов, </w:t>
            </w:r>
          </w:p>
          <w:p w:rsidR="00D629F5" w:rsidRDefault="00D629F5" w:rsidP="007B60F1">
            <w:pPr>
              <w:jc w:val="both"/>
            </w:pPr>
            <w:r w:rsidRPr="003B5BAD">
              <w:t>полученных от осуществления деятельности физическими</w:t>
            </w:r>
          </w:p>
          <w:p w:rsidR="00D629F5" w:rsidRDefault="00D629F5" w:rsidP="007B60F1">
            <w:pPr>
              <w:jc w:val="both"/>
            </w:pPr>
            <w:r w:rsidRPr="003B5BAD">
              <w:t xml:space="preserve"> лицами,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зарегистрированными </w:t>
            </w:r>
            <w:r w:rsidRPr="003B5BAD">
              <w:br/>
              <w:t xml:space="preserve">в качестве индивидуальных предпринимателей,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нотариусов, занимающихся частной практикой,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адвокатов, учредивших адвокатские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кабинеты, </w:t>
            </w:r>
            <w:r w:rsidRPr="003B5BAD">
              <w:br/>
              <w:t xml:space="preserve">и других лиц, занимающихся частной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практикой </w:t>
            </w:r>
            <w:r w:rsidRPr="003B5BAD">
              <w:br/>
              <w:t xml:space="preserve">в соответствии со статьей 227 Налогового кодекса </w:t>
            </w:r>
          </w:p>
          <w:p w:rsidR="00D629F5" w:rsidRPr="003B5BAD" w:rsidRDefault="00D629F5" w:rsidP="007B60F1">
            <w:pPr>
              <w:jc w:val="both"/>
            </w:pPr>
            <w:r w:rsidRPr="003B5BAD">
              <w:t>Российской Федерации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AE25E7" w:rsidRDefault="00D629F5" w:rsidP="007B60F1">
            <w:pPr>
              <w:jc w:val="center"/>
            </w:pPr>
            <w:r w:rsidRPr="00AE25E7">
              <w:rPr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3B5BAD" w:rsidRDefault="00D629F5" w:rsidP="007B60F1">
            <w:r w:rsidRPr="003B5BAD">
              <w:t>1 01 02030 01 0000 110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jc w:val="both"/>
            </w:pPr>
            <w:r w:rsidRPr="003B5BAD">
              <w:t xml:space="preserve">Налог на доходы физических лиц с доходов, </w:t>
            </w:r>
          </w:p>
          <w:p w:rsidR="00D629F5" w:rsidRDefault="00D629F5" w:rsidP="007B60F1">
            <w:pPr>
              <w:jc w:val="both"/>
            </w:pPr>
            <w:r w:rsidRPr="003B5BAD">
              <w:t xml:space="preserve">полученных физическими лицами в </w:t>
            </w:r>
          </w:p>
          <w:p w:rsidR="00D629F5" w:rsidRPr="003B5BAD" w:rsidRDefault="00D629F5" w:rsidP="007B60F1">
            <w:pPr>
              <w:jc w:val="both"/>
            </w:pPr>
            <w:r w:rsidRPr="003B5BAD">
              <w:t xml:space="preserve">соответствии </w:t>
            </w:r>
            <w:r w:rsidRPr="003B5BAD">
              <w:br/>
              <w:t>со статьей 228 Налогового кодекса Российской Федерации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Default="00D629F5" w:rsidP="007B60F1">
            <w:pPr>
              <w:jc w:val="center"/>
              <w:rPr>
                <w:b/>
                <w:snapToGrid w:val="0"/>
                <w:color w:val="000000"/>
              </w:rPr>
            </w:pPr>
          </w:p>
          <w:p w:rsidR="00D629F5" w:rsidRDefault="00D629F5" w:rsidP="007B60F1">
            <w:pPr>
              <w:jc w:val="center"/>
              <w:rPr>
                <w:b/>
                <w:snapToGrid w:val="0"/>
                <w:color w:val="000000"/>
              </w:rPr>
            </w:pPr>
          </w:p>
          <w:p w:rsidR="00D629F5" w:rsidRDefault="00D629F5" w:rsidP="007B60F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990</w:t>
            </w:r>
          </w:p>
          <w:p w:rsidR="00D629F5" w:rsidRDefault="00D629F5" w:rsidP="007B60F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Default="00D629F5" w:rsidP="007B60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A06C1C" w:rsidRDefault="00D629F5" w:rsidP="007B60F1">
            <w:pPr>
              <w:pStyle w:val="4"/>
              <w:rPr>
                <w:sz w:val="24"/>
              </w:rPr>
            </w:pPr>
            <w:r w:rsidRPr="00A06C1C">
              <w:rPr>
                <w:sz w:val="24"/>
              </w:rPr>
              <w:t xml:space="preserve">Администрация муниципального образования </w:t>
            </w:r>
            <w:proofErr w:type="spellStart"/>
            <w:r w:rsidRPr="00A06C1C">
              <w:rPr>
                <w:sz w:val="24"/>
              </w:rPr>
              <w:t>Чернушское</w:t>
            </w:r>
            <w:proofErr w:type="spellEnd"/>
            <w:r w:rsidRPr="00A06C1C">
              <w:rPr>
                <w:sz w:val="24"/>
              </w:rPr>
              <w:t xml:space="preserve"> сельское поселение</w:t>
            </w:r>
          </w:p>
          <w:p w:rsidR="00D629F5" w:rsidRDefault="00D629F5" w:rsidP="007B60F1">
            <w:pPr>
              <w:pStyle w:val="4"/>
              <w:rPr>
                <w:sz w:val="24"/>
              </w:rPr>
            </w:pPr>
            <w:proofErr w:type="spellStart"/>
            <w:r w:rsidRPr="00A06C1C">
              <w:rPr>
                <w:sz w:val="24"/>
              </w:rPr>
              <w:t>Кильмезского</w:t>
            </w:r>
            <w:proofErr w:type="spellEnd"/>
            <w:r w:rsidRPr="00A06C1C">
              <w:rPr>
                <w:sz w:val="24"/>
              </w:rPr>
              <w:t xml:space="preserve"> района Кировской области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1 08 04020 01 1000 110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 xml:space="preserve">Государственная пошлина за совершение нотариальных </w:t>
            </w:r>
          </w:p>
          <w:p w:rsidR="00D629F5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</w:t>
            </w:r>
          </w:p>
          <w:p w:rsidR="00D629F5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 xml:space="preserve"> совершение нотариальных действий (перерасчеты,</w:t>
            </w:r>
          </w:p>
          <w:p w:rsidR="00D629F5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 xml:space="preserve"> недоимка и задолженность по соответствующему налогу,</w:t>
            </w:r>
          </w:p>
          <w:p w:rsidR="00D629F5" w:rsidRPr="00CF510A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 xml:space="preserve"> в том числе по отмененному)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lastRenderedPageBreak/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</w:t>
            </w:r>
          </w:p>
          <w:p w:rsidR="00D629F5" w:rsidRPr="00CF510A" w:rsidRDefault="00D629F5" w:rsidP="007B60F1">
            <w:pPr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 xml:space="preserve"> поселений и созданных ими учреждений (за исключением имущества муниципальных бюджетных и  автономных учреждений)                                    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1 11 09045 10 0000 120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r w:rsidRPr="00CF510A">
              <w:t>Прочие поступления от использования имущества,</w:t>
            </w:r>
          </w:p>
          <w:p w:rsidR="00D629F5" w:rsidRDefault="00D629F5" w:rsidP="007B60F1">
            <w:r w:rsidRPr="00CF510A">
              <w:t xml:space="preserve"> находящегося в собственности сельских поселений (за исключением имущества муниципальных бюджетных </w:t>
            </w:r>
            <w:proofErr w:type="gramStart"/>
            <w:r w:rsidRPr="00CF510A">
              <w:t>и  автономных</w:t>
            </w:r>
            <w:proofErr w:type="gramEnd"/>
            <w:r w:rsidRPr="00CF510A">
              <w:t xml:space="preserve"> учреждений, а также имущества</w:t>
            </w:r>
          </w:p>
          <w:p w:rsidR="00D629F5" w:rsidRDefault="00D629F5" w:rsidP="007B60F1">
            <w:r w:rsidRPr="00CF510A">
              <w:t xml:space="preserve"> муниципальных унитарных предприятий, в том числе </w:t>
            </w:r>
          </w:p>
          <w:p w:rsidR="00D629F5" w:rsidRPr="00CF510A" w:rsidRDefault="00D629F5" w:rsidP="007B60F1">
            <w:r w:rsidRPr="00CF510A">
              <w:t>казенных)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rPr>
                <w:color w:val="000000"/>
              </w:rPr>
            </w:pPr>
            <w:r w:rsidRPr="00CF510A">
              <w:rPr>
                <w:color w:val="000000"/>
              </w:rPr>
              <w:t>Невыясненные поступления, зачисляемые в бюджеты</w:t>
            </w:r>
          </w:p>
          <w:p w:rsidR="00D629F5" w:rsidRPr="00CF510A" w:rsidRDefault="00D629F5" w:rsidP="007B60F1">
            <w:pPr>
              <w:rPr>
                <w:color w:val="000000"/>
              </w:rPr>
            </w:pPr>
            <w:r w:rsidRPr="00CF510A">
              <w:rPr>
                <w:color w:val="000000"/>
              </w:rPr>
              <w:t xml:space="preserve"> сельских поселений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1 17 05050 10 0000 180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CF510A" w:rsidRDefault="00D629F5" w:rsidP="007B60F1">
            <w:pPr>
              <w:pStyle w:val="4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1 17 14030 10 0000 150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CF510A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2 02 16001 10 0000 150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D629F5">
            <w:pPr>
              <w:pStyle w:val="4"/>
              <w:tabs>
                <w:tab w:val="left" w:pos="5567"/>
              </w:tabs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 xml:space="preserve">Дотация бюджетам сельских поселений на выравнивание бюджетной обеспеченности из бюджетов муниципальных </w:t>
            </w:r>
          </w:p>
          <w:p w:rsidR="00D629F5" w:rsidRPr="00CF510A" w:rsidRDefault="00D629F5" w:rsidP="00D629F5">
            <w:pPr>
              <w:pStyle w:val="4"/>
              <w:tabs>
                <w:tab w:val="left" w:pos="5567"/>
              </w:tabs>
              <w:rPr>
                <w:b w:val="0"/>
                <w:sz w:val="24"/>
              </w:rPr>
            </w:pPr>
            <w:bookmarkStart w:id="0" w:name="_GoBack"/>
            <w:bookmarkEnd w:id="0"/>
            <w:r w:rsidRPr="00CF510A">
              <w:rPr>
                <w:b w:val="0"/>
                <w:sz w:val="24"/>
              </w:rPr>
              <w:t>районов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2 02 29999 10 0000 150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CF510A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>Прочие субсидии бюджетам сельских поселений</w:t>
            </w:r>
          </w:p>
          <w:p w:rsidR="00D629F5" w:rsidRPr="00CF510A" w:rsidRDefault="00D629F5" w:rsidP="007B60F1"/>
          <w:p w:rsidR="00D629F5" w:rsidRPr="00CF510A" w:rsidRDefault="00D629F5" w:rsidP="007B60F1"/>
          <w:p w:rsidR="00D629F5" w:rsidRPr="00CF510A" w:rsidRDefault="00D629F5" w:rsidP="007B60F1"/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</w:p>
          <w:p w:rsidR="00D629F5" w:rsidRPr="00CF510A" w:rsidRDefault="00D629F5" w:rsidP="007B60F1">
            <w:pPr>
              <w:jc w:val="center"/>
            </w:pPr>
            <w:r w:rsidRPr="00CF510A"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rPr>
                <w:color w:val="000000"/>
              </w:rPr>
              <w:t>2 02 35118 10 0000 150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 xml:space="preserve">Субвенции бюджетам сельских поселений на </w:t>
            </w:r>
          </w:p>
          <w:p w:rsidR="00D629F5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 xml:space="preserve">осуществление первичного воинского учета на </w:t>
            </w:r>
          </w:p>
          <w:p w:rsidR="00D629F5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sz w:val="24"/>
              </w:rPr>
              <w:t>территориях, где отсутствуют военные комиссариаты</w:t>
            </w:r>
          </w:p>
          <w:p w:rsidR="00D629F5" w:rsidRPr="00D629F5" w:rsidRDefault="00D629F5" w:rsidP="00D629F5"/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CF510A">
              <w:rPr>
                <w:b w:val="0"/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</w:p>
          <w:p w:rsidR="00D629F5" w:rsidRPr="00CF510A" w:rsidRDefault="00D629F5" w:rsidP="007B60F1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CF510A">
              <w:rPr>
                <w:b w:val="0"/>
                <w:color w:val="000000"/>
                <w:sz w:val="24"/>
                <w:szCs w:val="24"/>
              </w:rPr>
              <w:t>бюджетам сельских поселений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2 04 05099 10 0000 150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CF510A" w:rsidRDefault="00D629F5" w:rsidP="007B60F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sz w:val="24"/>
                <w:szCs w:val="24"/>
              </w:rPr>
              <w:t>Прочие безвозмездные поступления от негосударственных организации  в бюджеты сельских поселений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2 07 05010 10 0000 150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pStyle w:val="1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sz w:val="24"/>
                <w:szCs w:val="24"/>
              </w:rPr>
              <w:t xml:space="preserve">Безвозмездные поступления от </w:t>
            </w:r>
            <w:proofErr w:type="gramStart"/>
            <w:r w:rsidRPr="00CF510A">
              <w:rPr>
                <w:b w:val="0"/>
                <w:sz w:val="24"/>
                <w:szCs w:val="24"/>
              </w:rPr>
              <w:t>физических  и</w:t>
            </w:r>
            <w:proofErr w:type="gramEnd"/>
            <w:r w:rsidRPr="00CF510A">
              <w:rPr>
                <w:b w:val="0"/>
                <w:sz w:val="24"/>
                <w:szCs w:val="24"/>
              </w:rPr>
              <w:t xml:space="preserve"> </w:t>
            </w:r>
          </w:p>
          <w:p w:rsidR="00D629F5" w:rsidRDefault="00D629F5" w:rsidP="007B60F1">
            <w:pPr>
              <w:pStyle w:val="1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sz w:val="24"/>
                <w:szCs w:val="24"/>
              </w:rPr>
              <w:t xml:space="preserve">юридических </w:t>
            </w:r>
            <w:proofErr w:type="gramStart"/>
            <w:r w:rsidRPr="00CF510A">
              <w:rPr>
                <w:b w:val="0"/>
                <w:sz w:val="24"/>
                <w:szCs w:val="24"/>
              </w:rPr>
              <w:t>лиц  на</w:t>
            </w:r>
            <w:proofErr w:type="gramEnd"/>
            <w:r w:rsidRPr="00CF510A">
              <w:rPr>
                <w:b w:val="0"/>
                <w:sz w:val="24"/>
                <w:szCs w:val="24"/>
              </w:rPr>
              <w:t xml:space="preserve"> финансовое обеспечение </w:t>
            </w:r>
          </w:p>
          <w:p w:rsidR="00D629F5" w:rsidRDefault="00D629F5" w:rsidP="007B60F1">
            <w:pPr>
              <w:pStyle w:val="1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sz w:val="24"/>
                <w:szCs w:val="24"/>
              </w:rPr>
              <w:t xml:space="preserve">дорожной деятельности, в том числе </w:t>
            </w:r>
          </w:p>
          <w:p w:rsidR="00D629F5" w:rsidRDefault="00D629F5" w:rsidP="007B60F1">
            <w:pPr>
              <w:pStyle w:val="1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sz w:val="24"/>
                <w:szCs w:val="24"/>
              </w:rPr>
              <w:t xml:space="preserve">добровольных пожертвований, в отношении </w:t>
            </w:r>
          </w:p>
          <w:p w:rsidR="00D629F5" w:rsidRDefault="00D629F5" w:rsidP="007B60F1">
            <w:pPr>
              <w:pStyle w:val="1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sz w:val="24"/>
                <w:szCs w:val="24"/>
              </w:rPr>
              <w:t xml:space="preserve">автомобильных дорог общего пользования местного </w:t>
            </w:r>
          </w:p>
          <w:p w:rsidR="00D629F5" w:rsidRPr="00CF510A" w:rsidRDefault="00D629F5" w:rsidP="007B60F1">
            <w:pPr>
              <w:pStyle w:val="1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sz w:val="24"/>
                <w:szCs w:val="24"/>
              </w:rPr>
              <w:t>значения сельских поселений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</w:pPr>
            <w:r w:rsidRPr="00CF510A"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color w:val="000000"/>
              </w:rPr>
              <w:t>2 07 05030 10 0000 150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pStyle w:val="1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 xml:space="preserve">Прочие безвозмездные поступления в бюджеты </w:t>
            </w:r>
          </w:p>
          <w:p w:rsidR="00D629F5" w:rsidRPr="00CF510A" w:rsidRDefault="00D629F5" w:rsidP="007B60F1">
            <w:pPr>
              <w:pStyle w:val="1"/>
              <w:rPr>
                <w:b w:val="0"/>
                <w:sz w:val="24"/>
                <w:szCs w:val="24"/>
              </w:rPr>
            </w:pPr>
            <w:r w:rsidRPr="00CF510A">
              <w:rPr>
                <w:b w:val="0"/>
                <w:color w:val="000000"/>
                <w:sz w:val="24"/>
              </w:rPr>
              <w:t>сельских поселений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>2 18 05030 10 0000 150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Pr="00CF510A" w:rsidRDefault="00D629F5" w:rsidP="007B60F1">
            <w:pPr>
              <w:pStyle w:val="4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 xml:space="preserve">Доходы бюджетов сельских  поселений от возврата иными организациями остатков субсидий прошлых лет 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t xml:space="preserve">990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2 18 60010 10 0000 150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pStyle w:val="4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 xml:space="preserve">Доходы бюджетов сельских поселений от возврата </w:t>
            </w:r>
          </w:p>
          <w:p w:rsidR="00D629F5" w:rsidRDefault="00D629F5" w:rsidP="007B60F1">
            <w:pPr>
              <w:pStyle w:val="4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  <w:p w:rsidR="00D629F5" w:rsidRPr="00CF510A" w:rsidRDefault="00D629F5" w:rsidP="007B60F1">
            <w:pPr>
              <w:pStyle w:val="4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 xml:space="preserve"> из бюджетов муниципальных районов</w:t>
            </w:r>
          </w:p>
        </w:tc>
      </w:tr>
      <w:tr w:rsidR="00D629F5" w:rsidTr="00D629F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color w:val="000000"/>
              </w:rPr>
            </w:pPr>
            <w:r w:rsidRPr="00CF510A">
              <w:rPr>
                <w:color w:val="000000"/>
              </w:rPr>
              <w:lastRenderedPageBreak/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F5" w:rsidRPr="00CF510A" w:rsidRDefault="00D629F5" w:rsidP="007B60F1">
            <w:pPr>
              <w:jc w:val="center"/>
              <w:rPr>
                <w:snapToGrid w:val="0"/>
                <w:color w:val="000000"/>
              </w:rPr>
            </w:pPr>
            <w:r w:rsidRPr="00CF510A"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5" w:rsidRDefault="00D629F5" w:rsidP="007B60F1">
            <w:pPr>
              <w:pStyle w:val="4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</w:t>
            </w:r>
          </w:p>
          <w:p w:rsidR="00D629F5" w:rsidRDefault="00D629F5" w:rsidP="007B60F1">
            <w:pPr>
              <w:pStyle w:val="4"/>
              <w:rPr>
                <w:b w:val="0"/>
                <w:color w:val="00000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 xml:space="preserve"> назначение, прошлых лет из бюджетов сельских </w:t>
            </w:r>
          </w:p>
          <w:p w:rsidR="00D629F5" w:rsidRPr="00CF510A" w:rsidRDefault="00D629F5" w:rsidP="007B60F1">
            <w:pPr>
              <w:pStyle w:val="4"/>
              <w:rPr>
                <w:b w:val="0"/>
                <w:sz w:val="24"/>
              </w:rPr>
            </w:pPr>
            <w:r w:rsidRPr="00CF510A">
              <w:rPr>
                <w:b w:val="0"/>
                <w:color w:val="000000"/>
                <w:sz w:val="24"/>
              </w:rPr>
              <w:t xml:space="preserve"> поселений</w:t>
            </w:r>
          </w:p>
        </w:tc>
      </w:tr>
    </w:tbl>
    <w:p w:rsidR="00D629F5" w:rsidRDefault="00D629F5" w:rsidP="00D629F5"/>
    <w:p w:rsidR="00D629F5" w:rsidRDefault="00D629F5" w:rsidP="00D629F5"/>
    <w:p w:rsidR="00D629F5" w:rsidRDefault="00D629F5" w:rsidP="00D629F5"/>
    <w:p w:rsidR="00D629F5" w:rsidRDefault="00D629F5" w:rsidP="00D629F5"/>
    <w:p w:rsidR="00D629F5" w:rsidRDefault="00D629F5" w:rsidP="00D629F5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</w:p>
    <w:p w:rsidR="00D629F5" w:rsidRDefault="00D629F5" w:rsidP="00D629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D629F5" w:rsidRDefault="00D629F5" w:rsidP="00D629F5"/>
    <w:p w:rsidR="00D629F5" w:rsidRPr="009D3CB7" w:rsidRDefault="00D629F5" w:rsidP="00D629F5"/>
    <w:p w:rsidR="006E6C25" w:rsidRDefault="006E6C25" w:rsidP="006E6C2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6C25" w:rsidRDefault="006E6C25" w:rsidP="006E6C25">
      <w:pPr>
        <w:pStyle w:val="ConsPlusNormal"/>
        <w:ind w:firstLine="0"/>
        <w:rPr>
          <w:sz w:val="28"/>
          <w:szCs w:val="28"/>
        </w:rPr>
      </w:pPr>
    </w:p>
    <w:p w:rsidR="00C015A8" w:rsidRDefault="006E6C25" w:rsidP="006E6C25">
      <w:r>
        <w:rPr>
          <w:sz w:val="28"/>
          <w:szCs w:val="28"/>
        </w:rPr>
        <w:t xml:space="preserve">                                                  </w:t>
      </w:r>
    </w:p>
    <w:sectPr w:rsidR="00C0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3"/>
    <w:rsid w:val="00033B73"/>
    <w:rsid w:val="006E6C25"/>
    <w:rsid w:val="00C015A8"/>
    <w:rsid w:val="00D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012C"/>
  <w15:chartTrackingRefBased/>
  <w15:docId w15:val="{2BF88738-4B3A-45F3-94DE-23A082F9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9F5"/>
    <w:pPr>
      <w:keepNext/>
      <w:jc w:val="both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629F5"/>
    <w:pPr>
      <w:keepNext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D629F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E6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6C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Îáû÷íûé"/>
    <w:rsid w:val="00D629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629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2021-11-28T21:02:00Z</dcterms:created>
  <dcterms:modified xsi:type="dcterms:W3CDTF">2021-11-28T21:20:00Z</dcterms:modified>
</cp:coreProperties>
</file>