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jc w:val="center"/>
        <w:rPr>
          <w:b/>
        </w:rPr>
      </w:pPr>
    </w:p>
    <w:p w:rsidR="008733D7" w:rsidRDefault="008733D7" w:rsidP="008733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733D7" w:rsidRDefault="008733D7" w:rsidP="008733D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.11.202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№ 5</w:t>
      </w:r>
      <w:r>
        <w:rPr>
          <w:sz w:val="28"/>
          <w:szCs w:val="28"/>
        </w:rPr>
        <w:t>2</w:t>
      </w: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8733D7" w:rsidRDefault="008733D7" w:rsidP="008733D7">
      <w:pPr>
        <w:jc w:val="center"/>
        <w:rPr>
          <w:b/>
          <w:sz w:val="28"/>
          <w:szCs w:val="28"/>
        </w:rPr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 проведении публичных слушаний по проекту бюджета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/>
          <w:bCs/>
          <w:sz w:val="28"/>
          <w:szCs w:val="28"/>
        </w:rPr>
        <w:t>Чернушское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8733D7" w:rsidRDefault="008733D7" w:rsidP="008733D7">
      <w:pPr>
        <w:ind w:firstLine="851"/>
        <w:jc w:val="both"/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и на основании подпункта 4 ст.3, п.2 ст.4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08.11.2005 № 1/2 (с изменениями от 29.10.2015 № 4/2, от18.05.2017 № 3/1, от 27.04.2018 № 2/2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).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</w:t>
      </w:r>
      <w:r>
        <w:rPr>
          <w:bCs/>
          <w:sz w:val="28"/>
          <w:szCs w:val="28"/>
        </w:rPr>
        <w:t>публичные слушания по проекту бюджета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на 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г. с 10.00 часов в здании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 адресу: 613573, посёлок Чернушка, улица</w:t>
      </w:r>
      <w:r>
        <w:rPr>
          <w:bCs/>
          <w:sz w:val="28"/>
          <w:szCs w:val="28"/>
        </w:rPr>
        <w:t xml:space="preserve"> Рабочая зал заседаний администрации.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Организацию </w:t>
      </w:r>
      <w:r>
        <w:rPr>
          <w:bCs/>
          <w:sz w:val="28"/>
          <w:szCs w:val="28"/>
        </w:rPr>
        <w:t>публичных слушаний по проекту бюджета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  Ответственным за подготовку проекта бюджета на 2022 год и плановый период 2023 – 2024 годов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возложить на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     Срок проведения публичных слушаний с 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.11.2020г. по 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г. Предварительная запись для участия в публичных слушаниях по телефону 8(83338) 76-3-84 с 8-00 до 16-00 ежедневно, кроме субботы и воскресенья.                                                                                                                        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 Предложения по вынесенному на публичные слушания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>
        <w:rPr>
          <w:bCs/>
          <w:sz w:val="28"/>
          <w:szCs w:val="28"/>
        </w:rPr>
        <w:t xml:space="preserve">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Кильмезского</w:t>
      </w:r>
      <w:proofErr w:type="spellEnd"/>
      <w:r>
        <w:rPr>
          <w:bCs/>
          <w:sz w:val="28"/>
          <w:szCs w:val="28"/>
        </w:rPr>
        <w:t xml:space="preserve"> района Кировской области могут быть представлены до 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декабря 202</w:t>
      </w:r>
      <w:r>
        <w:rPr>
          <w:bCs/>
          <w:sz w:val="28"/>
          <w:szCs w:val="28"/>
        </w:rPr>
        <w:t>1</w:t>
      </w:r>
      <w:bookmarkStart w:id="0" w:name="_GoBack"/>
      <w:bookmarkEnd w:id="0"/>
      <w:r>
        <w:rPr>
          <w:bCs/>
          <w:sz w:val="28"/>
          <w:szCs w:val="28"/>
        </w:rPr>
        <w:t xml:space="preserve"> года в письменной форме по адресу: 613573, Кировская область, </w:t>
      </w:r>
      <w:proofErr w:type="spellStart"/>
      <w:r>
        <w:rPr>
          <w:bCs/>
          <w:sz w:val="28"/>
          <w:szCs w:val="28"/>
        </w:rPr>
        <w:t>Кильмезский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п.Чернушка</w:t>
      </w:r>
      <w:proofErr w:type="spellEnd"/>
      <w:r>
        <w:rPr>
          <w:bCs/>
          <w:sz w:val="28"/>
          <w:szCs w:val="28"/>
        </w:rPr>
        <w:t xml:space="preserve">, ул. Рабочая, либо путем непосредственного участия в обсуждении проекта бюджета муниципального образования </w:t>
      </w:r>
      <w:proofErr w:type="spellStart"/>
      <w:r>
        <w:rPr>
          <w:bCs/>
          <w:sz w:val="28"/>
          <w:szCs w:val="28"/>
        </w:rPr>
        <w:t>Чернушское</w:t>
      </w:r>
      <w:proofErr w:type="spellEnd"/>
      <w:r>
        <w:rPr>
          <w:bCs/>
          <w:sz w:val="28"/>
          <w:szCs w:val="28"/>
        </w:rPr>
        <w:t xml:space="preserve"> сельское поселение на публичных слушаниях.</w:t>
      </w:r>
    </w:p>
    <w:p w:rsidR="008733D7" w:rsidRDefault="008733D7" w:rsidP="008733D7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«Интернет»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</w:t>
      </w:r>
    </w:p>
    <w:p w:rsidR="008733D7" w:rsidRDefault="008733D7" w:rsidP="0087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  Настоящее постановление вступает в силу со дня опубликования.</w:t>
      </w:r>
    </w:p>
    <w:p w:rsidR="008733D7" w:rsidRDefault="008733D7" w:rsidP="008733D7">
      <w:pPr>
        <w:jc w:val="both"/>
        <w:rPr>
          <w:sz w:val="28"/>
          <w:szCs w:val="28"/>
        </w:rPr>
      </w:pPr>
    </w:p>
    <w:p w:rsidR="008733D7" w:rsidRDefault="008733D7" w:rsidP="008733D7">
      <w:pPr>
        <w:jc w:val="both"/>
        <w:rPr>
          <w:sz w:val="28"/>
          <w:szCs w:val="28"/>
        </w:rPr>
      </w:pPr>
    </w:p>
    <w:p w:rsidR="008733D7" w:rsidRDefault="008733D7" w:rsidP="008733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33D7" w:rsidRDefault="008733D7" w:rsidP="008733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733D7" w:rsidRDefault="008733D7" w:rsidP="008733D7">
      <w:pPr>
        <w:ind w:left="1416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        </w:t>
      </w:r>
    </w:p>
    <w:p w:rsidR="008733D7" w:rsidRDefault="008733D7" w:rsidP="008733D7"/>
    <w:p w:rsidR="008733D7" w:rsidRDefault="008733D7" w:rsidP="008733D7"/>
    <w:p w:rsidR="008733D7" w:rsidRDefault="008733D7" w:rsidP="008733D7"/>
    <w:p w:rsidR="008733D7" w:rsidRDefault="008733D7" w:rsidP="008733D7"/>
    <w:p w:rsidR="008733D7" w:rsidRDefault="008733D7" w:rsidP="008733D7"/>
    <w:p w:rsidR="00F1272D" w:rsidRDefault="00F1272D"/>
    <w:sectPr w:rsidR="00F1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0A"/>
    <w:rsid w:val="0051320A"/>
    <w:rsid w:val="008733D7"/>
    <w:rsid w:val="00F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254D"/>
  <w15:chartTrackingRefBased/>
  <w15:docId w15:val="{952B375B-46F0-4AF9-B32B-556AF31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2021-11-22T04:09:00Z</cp:lastPrinted>
  <dcterms:created xsi:type="dcterms:W3CDTF">2021-11-22T04:01:00Z</dcterms:created>
  <dcterms:modified xsi:type="dcterms:W3CDTF">2021-11-22T04:10:00Z</dcterms:modified>
</cp:coreProperties>
</file>