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0C6BCE" w:rsidRPr="00E5001C" w:rsidTr="000134D9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E" w:rsidRPr="00E5001C" w:rsidRDefault="000C6BCE" w:rsidP="00013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CE" w:rsidRDefault="000C6BCE" w:rsidP="000134D9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0C6BCE" w:rsidRDefault="000C6BCE" w:rsidP="000134D9">
            <w:pPr>
              <w:pStyle w:val="a3"/>
            </w:pPr>
            <w:proofErr w:type="gramStart"/>
            <w:r>
              <w:t>Федеральным  законом</w:t>
            </w:r>
            <w:proofErr w:type="gramEnd"/>
            <w:r>
              <w:t>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0C6BCE" w:rsidRDefault="000C6BCE" w:rsidP="000134D9">
            <w:pPr>
              <w:pStyle w:val="a3"/>
            </w:pPr>
            <w:r>
              <w:t xml:space="preserve">Федеральным </w:t>
            </w:r>
            <w:proofErr w:type="gramStart"/>
            <w:r>
              <w:t>законом  от</w:t>
            </w:r>
            <w:proofErr w:type="gramEnd"/>
            <w:r>
      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    ;</w:t>
            </w:r>
          </w:p>
          <w:p w:rsidR="000C6BCE" w:rsidRDefault="000C6BCE" w:rsidP="000134D9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0C6BCE" w:rsidRDefault="000C6BCE" w:rsidP="000134D9">
            <w:pPr>
              <w:pStyle w:val="a3"/>
            </w:pPr>
            <w:r>
              <w:t xml:space="preserve">постановлением Правительства Российской Федерации от </w:t>
            </w:r>
            <w:proofErr w:type="gramStart"/>
            <w:r>
              <w:t>28.01.2006  №</w:t>
            </w:r>
            <w:proofErr w:type="gramEnd"/>
            <w:r>
      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0C6BCE" w:rsidRDefault="000C6BCE" w:rsidP="000134D9">
            <w:pPr>
              <w:pStyle w:val="a3"/>
            </w:pPr>
            <w:hyperlink r:id="rId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3680, «Российская газета», № 184, 22.08.2006);</w:t>
            </w:r>
          </w:p>
          <w:p w:rsidR="000C6BCE" w:rsidRDefault="000C6BCE" w:rsidP="000134D9">
            <w:pPr>
              <w:pStyle w:val="a3"/>
            </w:pPr>
            <w:hyperlink r:id="rId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0C6BCE" w:rsidRDefault="000C6BCE" w:rsidP="000134D9">
            <w:pPr>
              <w:pStyle w:val="a3"/>
            </w:pPr>
            <w:r>
              <w:t xml:space="preserve"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</w:t>
            </w:r>
            <w:r>
              <w:lastRenderedPageBreak/>
              <w:t>перепланировки жилых помещений, расположенных на территории входящих в его состав поселений);</w:t>
            </w:r>
          </w:p>
          <w:p w:rsidR="000C6BCE" w:rsidRDefault="000C6BCE" w:rsidP="000134D9">
            <w:pPr>
              <w:pStyle w:val="a3"/>
            </w:pPr>
            <w:r>
              <w:t xml:space="preserve">Уставом муниципального образования </w:t>
            </w:r>
            <w:r>
              <w:t>Чернушское</w:t>
            </w:r>
            <w:bookmarkStart w:id="0" w:name="_GoBack"/>
            <w:bookmarkEnd w:id="0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0C6BCE" w:rsidRDefault="000C6BCE" w:rsidP="000134D9">
            <w:pPr>
              <w:pStyle w:val="a3"/>
            </w:pPr>
            <w:r>
              <w:t>настоящим Административным регламентом.</w:t>
            </w:r>
          </w:p>
          <w:p w:rsidR="000C6BCE" w:rsidRPr="00E5001C" w:rsidRDefault="000C6BCE" w:rsidP="000134D9">
            <w:pPr>
              <w:pStyle w:val="a3"/>
            </w:pPr>
          </w:p>
        </w:tc>
      </w:tr>
    </w:tbl>
    <w:p w:rsidR="000C6BCE" w:rsidRDefault="000C6BCE" w:rsidP="000C6BCE"/>
    <w:p w:rsidR="00046E0A" w:rsidRDefault="00046E0A"/>
    <w:sectPr w:rsidR="00046E0A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3"/>
    <w:rsid w:val="00046E0A"/>
    <w:rsid w:val="000C6BCE"/>
    <w:rsid w:val="008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D97"/>
  <w15:chartTrackingRefBased/>
  <w15:docId w15:val="{A302E4AF-5F0C-4E51-94EF-EBBF40A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hyperlink" Target="consultantplus://offline/main?base=LAW;n=114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2020-08-13T13:14:00Z</dcterms:created>
  <dcterms:modified xsi:type="dcterms:W3CDTF">2020-08-13T13:15:00Z</dcterms:modified>
</cp:coreProperties>
</file>