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DB428A" w:rsidRDefault="00DB428A" w:rsidP="00DB428A">
      <w:pPr>
        <w:jc w:val="center"/>
        <w:rPr>
          <w:b/>
          <w:sz w:val="32"/>
          <w:szCs w:val="32"/>
        </w:rPr>
      </w:pPr>
    </w:p>
    <w:p w:rsidR="00DB428A" w:rsidRDefault="00DB428A" w:rsidP="00DB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B428A" w:rsidRDefault="00760E52" w:rsidP="00DB42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DB428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B428A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</w:r>
      <w:r w:rsidR="00DB428A">
        <w:rPr>
          <w:rFonts w:ascii="Times New Roman" w:hAnsi="Times New Roman" w:cs="Times New Roman"/>
          <w:b w:val="0"/>
          <w:sz w:val="28"/>
          <w:szCs w:val="28"/>
        </w:rPr>
        <w:tab/>
        <w:t>№ 2/3</w:t>
      </w:r>
    </w:p>
    <w:p w:rsidR="00DB428A" w:rsidRDefault="00DB428A" w:rsidP="00DB42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DB428A" w:rsidRDefault="00DB428A" w:rsidP="00DB428A">
      <w:pPr>
        <w:jc w:val="center"/>
        <w:rPr>
          <w:sz w:val="28"/>
          <w:szCs w:val="28"/>
        </w:rPr>
      </w:pPr>
    </w:p>
    <w:p w:rsidR="00DB428A" w:rsidRDefault="00DB428A" w:rsidP="00DB428A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администрации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B428A" w:rsidRDefault="00DB428A" w:rsidP="002E16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Кировской области от</w:t>
      </w:r>
      <w:r w:rsidR="005C57EA">
        <w:rPr>
          <w:sz w:val="28"/>
          <w:szCs w:val="28"/>
        </w:rPr>
        <w:t xml:space="preserve"> </w:t>
      </w:r>
      <w:r>
        <w:rPr>
          <w:sz w:val="28"/>
          <w:szCs w:val="28"/>
        </w:rPr>
        <w:t>11.10.2019 № 299-ЗО «О внесении изменений в статью 7 Закона Кировской области</w:t>
      </w:r>
      <w:r w:rsidR="00540E6D">
        <w:rPr>
          <w:sz w:val="28"/>
          <w:szCs w:val="28"/>
        </w:rPr>
        <w:t xml:space="preserve"> «О местном самоуправлении в Кировской области»</w:t>
      </w:r>
      <w:r>
        <w:rPr>
          <w:sz w:val="28"/>
          <w:szCs w:val="28"/>
        </w:rPr>
        <w:t>,</w:t>
      </w:r>
      <w:r w:rsidR="008A18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 Дума  РЕШИЛА:</w:t>
      </w:r>
    </w:p>
    <w:p w:rsidR="00DB428A" w:rsidRDefault="00DB428A" w:rsidP="002E16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</w:t>
      </w:r>
      <w:r w:rsidR="00540E6D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540E6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40E6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40E6D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540E6D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 </w:t>
      </w:r>
      <w:r w:rsidR="00540E6D">
        <w:rPr>
          <w:sz w:val="28"/>
          <w:szCs w:val="28"/>
        </w:rPr>
        <w:t>Положения об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(с изменениями от </w:t>
      </w:r>
      <w:r w:rsidR="00962613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6261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62613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962613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962613">
        <w:rPr>
          <w:sz w:val="28"/>
          <w:szCs w:val="28"/>
        </w:rPr>
        <w:t>2</w:t>
      </w:r>
      <w:r w:rsidR="00140B8B">
        <w:rPr>
          <w:sz w:val="28"/>
          <w:szCs w:val="28"/>
        </w:rPr>
        <w:t>, от05.06.2018 №3/2</w:t>
      </w:r>
      <w:r w:rsidR="00962613">
        <w:rPr>
          <w:sz w:val="28"/>
          <w:szCs w:val="28"/>
        </w:rPr>
        <w:t>)</w:t>
      </w:r>
      <w:r>
        <w:rPr>
          <w:sz w:val="28"/>
          <w:szCs w:val="28"/>
        </w:rPr>
        <w:t>,  следующие изменения:</w:t>
      </w:r>
    </w:p>
    <w:p w:rsidR="00962613" w:rsidRDefault="00DB428A" w:rsidP="00DB42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 </w:t>
      </w:r>
      <w:r w:rsidR="00962613">
        <w:rPr>
          <w:sz w:val="28"/>
          <w:szCs w:val="28"/>
        </w:rPr>
        <w:t>Подпункт 7 п</w:t>
      </w:r>
      <w:r>
        <w:rPr>
          <w:sz w:val="28"/>
          <w:szCs w:val="28"/>
        </w:rPr>
        <w:t xml:space="preserve">ункт </w:t>
      </w:r>
      <w:r w:rsidR="0096261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962613">
        <w:rPr>
          <w:sz w:val="28"/>
          <w:szCs w:val="28"/>
        </w:rPr>
        <w:t>глава 3</w:t>
      </w:r>
      <w:r>
        <w:rPr>
          <w:sz w:val="28"/>
          <w:szCs w:val="28"/>
        </w:rPr>
        <w:t xml:space="preserve"> Правил – </w:t>
      </w:r>
      <w:r w:rsidR="00B85229">
        <w:rPr>
          <w:sz w:val="28"/>
          <w:szCs w:val="28"/>
        </w:rPr>
        <w:t>признать утратившим силу</w:t>
      </w:r>
      <w:r w:rsidR="00962613">
        <w:rPr>
          <w:sz w:val="28"/>
          <w:szCs w:val="28"/>
        </w:rPr>
        <w:t>;</w:t>
      </w:r>
    </w:p>
    <w:p w:rsidR="00B85229" w:rsidRDefault="00962613" w:rsidP="00DB42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</w:t>
      </w:r>
      <w:r w:rsidR="00DB428A">
        <w:rPr>
          <w:rStyle w:val="blk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Подпункт 22 пункт 3.1. глава 3 Правил – </w:t>
      </w:r>
      <w:r w:rsidR="00B85229">
        <w:rPr>
          <w:sz w:val="28"/>
          <w:szCs w:val="28"/>
        </w:rPr>
        <w:t>признать утратившим силу;</w:t>
      </w:r>
    </w:p>
    <w:p w:rsidR="00B85229" w:rsidRDefault="00B85229" w:rsidP="00B852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="00DB428A">
        <w:rPr>
          <w:rStyle w:val="blk"/>
          <w:sz w:val="28"/>
          <w:szCs w:val="28"/>
        </w:rPr>
        <w:t xml:space="preserve">   </w:t>
      </w:r>
      <w:r>
        <w:rPr>
          <w:sz w:val="28"/>
          <w:szCs w:val="28"/>
        </w:rPr>
        <w:t>Подпункт 34 пункт 3.1. глава 3 Правил – признать утратившим силу;</w:t>
      </w:r>
    </w:p>
    <w:p w:rsidR="00576E99" w:rsidRDefault="00576E99" w:rsidP="002E16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  Подпункт 8 пункт 3.1. глава 3 Правил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 далее по тексту;</w:t>
      </w:r>
    </w:p>
    <w:p w:rsidR="000B63DB" w:rsidRDefault="000B63DB" w:rsidP="002E166A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Подпункт 23 пункт 3.1. глава 3 Правил изложить в </w:t>
      </w:r>
      <w:proofErr w:type="gramStart"/>
      <w:r>
        <w:rPr>
          <w:sz w:val="28"/>
          <w:szCs w:val="28"/>
        </w:rPr>
        <w:t>следующей  редакции</w:t>
      </w:r>
      <w:proofErr w:type="gramEnd"/>
      <w:r>
        <w:rPr>
          <w:sz w:val="28"/>
          <w:szCs w:val="28"/>
        </w:rPr>
        <w:t>:</w:t>
      </w:r>
    </w:p>
    <w:p w:rsidR="000B63DB" w:rsidRDefault="000B63DB" w:rsidP="002E166A">
      <w:pPr>
        <w:pStyle w:val="ConsPlusNormal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«23)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bCs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ED7E51" w:rsidRDefault="00ED7E51" w:rsidP="002E166A">
      <w:pPr>
        <w:widowControl w:val="0"/>
        <w:numPr>
          <w:ilvl w:val="12"/>
          <w:numId w:val="0"/>
        </w:numPr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>
        <w:rPr>
          <w:sz w:val="28"/>
          <w:szCs w:val="28"/>
        </w:rPr>
        <w:t>пункт 3.1. глава 3 Правил д</w:t>
      </w:r>
      <w:r>
        <w:rPr>
          <w:bCs/>
          <w:sz w:val="28"/>
          <w:szCs w:val="28"/>
        </w:rPr>
        <w:t>ополнить пунктами «40» и «41» следующего содержания:</w:t>
      </w:r>
    </w:p>
    <w:p w:rsidR="00ED7E51" w:rsidRDefault="00ED7E51" w:rsidP="002E166A">
      <w:pPr>
        <w:widowControl w:val="0"/>
        <w:numPr>
          <w:ilvl w:val="12"/>
          <w:numId w:val="0"/>
        </w:numPr>
        <w:suppressAutoHyphens/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«40) участие в соответствии с Федеральным законом от 24 июля 2007 года № 221-ФЗ «О кадастровой деятельности» в выполнении комплексных кадастровых работ»;</w:t>
      </w:r>
    </w:p>
    <w:p w:rsidR="00ED7E51" w:rsidRDefault="00ED7E51" w:rsidP="002E166A">
      <w:pPr>
        <w:widowControl w:val="0"/>
        <w:numPr>
          <w:ilvl w:val="12"/>
          <w:numId w:val="0"/>
        </w:numPr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41) организация благоустройства территории поселения в соответствии с правилами благоустройства территории поселения, осуществление контроля </w:t>
      </w:r>
      <w:r>
        <w:rPr>
          <w:sz w:val="28"/>
          <w:szCs w:val="28"/>
        </w:rPr>
        <w:lastRenderedPageBreak/>
        <w:t>за соблюдением правил благоустройства.».</w:t>
      </w:r>
    </w:p>
    <w:p w:rsidR="00ED7E51" w:rsidRDefault="00ED7E51" w:rsidP="002E166A">
      <w:pPr>
        <w:pStyle w:val="ConsPlusNormal"/>
        <w:spacing w:line="276" w:lineRule="auto"/>
        <w:jc w:val="both"/>
        <w:rPr>
          <w:bCs/>
          <w:sz w:val="28"/>
          <w:szCs w:val="28"/>
        </w:rPr>
      </w:pPr>
    </w:p>
    <w:p w:rsidR="00DB428A" w:rsidRDefault="00DB428A" w:rsidP="002E166A">
      <w:pPr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2.  Опубликовать настоящее решение на </w:t>
      </w:r>
      <w:bookmarkStart w:id="0" w:name="_GoBack"/>
      <w:bookmarkEnd w:id="0"/>
      <w:r>
        <w:rPr>
          <w:spacing w:val="-2"/>
          <w:sz w:val="28"/>
          <w:szCs w:val="28"/>
        </w:rPr>
        <w:t xml:space="preserve">сайте </w:t>
      </w:r>
      <w:proofErr w:type="spellStart"/>
      <w:r>
        <w:rPr>
          <w:spacing w:val="-2"/>
          <w:sz w:val="28"/>
          <w:szCs w:val="28"/>
        </w:rPr>
        <w:t>Чернушского</w:t>
      </w:r>
      <w:proofErr w:type="spellEnd"/>
      <w:r>
        <w:rPr>
          <w:spacing w:val="-2"/>
          <w:sz w:val="28"/>
          <w:szCs w:val="28"/>
        </w:rPr>
        <w:t xml:space="preserve"> сельского поселения.</w:t>
      </w:r>
    </w:p>
    <w:p w:rsidR="00DB428A" w:rsidRDefault="00DB428A" w:rsidP="00DB428A">
      <w:pPr>
        <w:ind w:left="426"/>
        <w:rPr>
          <w:sz w:val="28"/>
          <w:szCs w:val="28"/>
        </w:rPr>
      </w:pPr>
    </w:p>
    <w:p w:rsidR="00DB428A" w:rsidRDefault="00DB428A" w:rsidP="00DB428A">
      <w:pPr>
        <w:jc w:val="both"/>
        <w:rPr>
          <w:sz w:val="28"/>
          <w:szCs w:val="28"/>
        </w:rPr>
      </w:pPr>
    </w:p>
    <w:p w:rsidR="00DB428A" w:rsidRDefault="00DB428A" w:rsidP="00DB428A">
      <w:pPr>
        <w:jc w:val="both"/>
        <w:rPr>
          <w:sz w:val="28"/>
          <w:szCs w:val="28"/>
        </w:rPr>
      </w:pPr>
    </w:p>
    <w:p w:rsidR="00DB428A" w:rsidRDefault="00DB428A" w:rsidP="00DB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DB428A" w:rsidRDefault="00DB428A" w:rsidP="00DB42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DB428A" w:rsidRDefault="00DB428A" w:rsidP="00DB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>
      <w:pPr>
        <w:pStyle w:val="ConsTitle"/>
        <w:tabs>
          <w:tab w:val="left" w:pos="735"/>
        </w:tabs>
        <w:ind w:righ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DB428A" w:rsidRDefault="00DB428A" w:rsidP="00DB428A"/>
    <w:p w:rsidR="009A40A5" w:rsidRDefault="009A40A5"/>
    <w:sectPr w:rsidR="009A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2"/>
    <w:rsid w:val="000B63DB"/>
    <w:rsid w:val="00140B8B"/>
    <w:rsid w:val="002E166A"/>
    <w:rsid w:val="00540E6D"/>
    <w:rsid w:val="00576E99"/>
    <w:rsid w:val="005C57EA"/>
    <w:rsid w:val="00760E52"/>
    <w:rsid w:val="008A189E"/>
    <w:rsid w:val="00962613"/>
    <w:rsid w:val="009A40A5"/>
    <w:rsid w:val="00B85229"/>
    <w:rsid w:val="00B95D72"/>
    <w:rsid w:val="00C02B43"/>
    <w:rsid w:val="00DB428A"/>
    <w:rsid w:val="00ED7E51"/>
    <w:rsid w:val="00F12483"/>
    <w:rsid w:val="00F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F97C"/>
  <w15:chartTrackingRefBased/>
  <w15:docId w15:val="{12771F33-9C16-4596-95C3-E3B177B2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8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B42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B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B428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lk">
    <w:name w:val="blk"/>
    <w:basedOn w:val="a0"/>
    <w:rsid w:val="00DB428A"/>
  </w:style>
  <w:style w:type="character" w:styleId="a5">
    <w:name w:val="Hyperlink"/>
    <w:semiHidden/>
    <w:unhideWhenUsed/>
    <w:rsid w:val="000B63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0B6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B172B3B452D9469C6F65967226042AFAD0FD5F87D90D4DBB6FAF749eAt8J" TargetMode="External"/><Relationship Id="rId4" Type="http://schemas.openxmlformats.org/officeDocument/2006/relationships/hyperlink" Target="consultantplus://offline/ref=95DB172B3B452D9469C6F65967226042AFAD0FD5F87D90D4DBB6FAF749A8CD5D16A063919De4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25</cp:revision>
  <dcterms:created xsi:type="dcterms:W3CDTF">2020-03-25T05:38:00Z</dcterms:created>
  <dcterms:modified xsi:type="dcterms:W3CDTF">2020-05-14T08:07:00Z</dcterms:modified>
</cp:coreProperties>
</file>