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F3" w:rsidRDefault="007F74F3" w:rsidP="007F74F3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ЧЕРНУШСКАЯ СЕЛЬСКАЯ ДУМА</w:t>
      </w:r>
    </w:p>
    <w:p w:rsidR="007F74F3" w:rsidRDefault="007F74F3" w:rsidP="007F74F3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КИЛЬМЕЗСКОГО РАЙОНА КИРОВСКОЙ ОБЛАСТИ</w:t>
      </w:r>
    </w:p>
    <w:p w:rsidR="007F74F3" w:rsidRDefault="007F74F3" w:rsidP="007F74F3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4 СОЗЫВА</w:t>
      </w:r>
    </w:p>
    <w:p w:rsidR="007F74F3" w:rsidRDefault="007F74F3" w:rsidP="007F74F3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7F74F3" w:rsidRDefault="007F74F3" w:rsidP="007F74F3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7F74F3" w:rsidRDefault="007D3CBD" w:rsidP="007F74F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bookmarkStart w:id="0" w:name="_GoBack"/>
      <w:bookmarkEnd w:id="0"/>
      <w:r w:rsidR="007F74F3">
        <w:rPr>
          <w:color w:val="000000"/>
          <w:sz w:val="28"/>
          <w:szCs w:val="28"/>
        </w:rPr>
        <w:t>.02.2019</w:t>
      </w:r>
      <w:r w:rsidR="007F74F3">
        <w:rPr>
          <w:color w:val="000000"/>
          <w:sz w:val="28"/>
          <w:szCs w:val="28"/>
        </w:rPr>
        <w:tab/>
      </w:r>
      <w:r w:rsidR="007F74F3">
        <w:rPr>
          <w:color w:val="000000"/>
          <w:sz w:val="28"/>
          <w:szCs w:val="28"/>
        </w:rPr>
        <w:tab/>
      </w:r>
      <w:r w:rsidR="007F74F3">
        <w:rPr>
          <w:color w:val="000000"/>
          <w:sz w:val="28"/>
          <w:szCs w:val="28"/>
        </w:rPr>
        <w:tab/>
      </w:r>
      <w:r w:rsidR="007F74F3">
        <w:rPr>
          <w:color w:val="000000"/>
          <w:sz w:val="28"/>
          <w:szCs w:val="28"/>
        </w:rPr>
        <w:tab/>
      </w:r>
      <w:r w:rsidR="007F74F3">
        <w:rPr>
          <w:color w:val="000000"/>
          <w:sz w:val="28"/>
          <w:szCs w:val="28"/>
        </w:rPr>
        <w:tab/>
      </w:r>
      <w:r w:rsidR="007F74F3">
        <w:rPr>
          <w:color w:val="000000"/>
          <w:sz w:val="28"/>
          <w:szCs w:val="28"/>
        </w:rPr>
        <w:tab/>
      </w:r>
      <w:r w:rsidR="007F74F3">
        <w:rPr>
          <w:color w:val="000000"/>
          <w:sz w:val="28"/>
          <w:szCs w:val="28"/>
        </w:rPr>
        <w:tab/>
      </w:r>
      <w:r w:rsidR="007F74F3">
        <w:rPr>
          <w:color w:val="000000"/>
          <w:sz w:val="28"/>
          <w:szCs w:val="28"/>
        </w:rPr>
        <w:tab/>
      </w:r>
      <w:r w:rsidR="007F74F3">
        <w:rPr>
          <w:color w:val="000000"/>
          <w:sz w:val="28"/>
          <w:szCs w:val="28"/>
        </w:rPr>
        <w:tab/>
        <w:t>№ 1/2</w:t>
      </w:r>
    </w:p>
    <w:p w:rsidR="007F74F3" w:rsidRDefault="007F74F3" w:rsidP="007F74F3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 Чернушка</w:t>
      </w:r>
    </w:p>
    <w:p w:rsidR="007F74F3" w:rsidRDefault="007F74F3" w:rsidP="007F74F3"/>
    <w:p w:rsidR="007F74F3" w:rsidRDefault="007F74F3" w:rsidP="007F74F3"/>
    <w:p w:rsidR="00C06451" w:rsidRPr="00C06451" w:rsidRDefault="00C06451" w:rsidP="00C06451">
      <w:pPr>
        <w:jc w:val="center"/>
        <w:rPr>
          <w:b/>
          <w:color w:val="000000" w:themeColor="text1"/>
          <w:sz w:val="28"/>
          <w:szCs w:val="28"/>
        </w:rPr>
      </w:pPr>
      <w:r w:rsidRPr="00C06451">
        <w:rPr>
          <w:b/>
          <w:color w:val="000000" w:themeColor="text1"/>
          <w:sz w:val="28"/>
          <w:szCs w:val="28"/>
        </w:rPr>
        <w:t xml:space="preserve">О передаче </w:t>
      </w:r>
      <w:r w:rsidR="007D3CBD">
        <w:rPr>
          <w:b/>
          <w:color w:val="000000" w:themeColor="text1"/>
          <w:sz w:val="28"/>
          <w:szCs w:val="28"/>
        </w:rPr>
        <w:t>частит</w:t>
      </w:r>
      <w:r w:rsidRPr="00C06451">
        <w:rPr>
          <w:b/>
          <w:color w:val="000000" w:themeColor="text1"/>
          <w:sz w:val="28"/>
          <w:szCs w:val="28"/>
        </w:rPr>
        <w:t xml:space="preserve"> полномочий по решению вопросов</w:t>
      </w:r>
    </w:p>
    <w:p w:rsidR="00C06451" w:rsidRPr="00C06451" w:rsidRDefault="00C06451" w:rsidP="00C06451">
      <w:pPr>
        <w:jc w:val="center"/>
        <w:rPr>
          <w:b/>
          <w:color w:val="000000" w:themeColor="text1"/>
          <w:sz w:val="28"/>
          <w:szCs w:val="28"/>
        </w:rPr>
      </w:pPr>
      <w:r w:rsidRPr="00C06451">
        <w:rPr>
          <w:b/>
          <w:color w:val="000000" w:themeColor="text1"/>
          <w:sz w:val="28"/>
          <w:szCs w:val="28"/>
        </w:rPr>
        <w:t>местного значения в сфере градостроительной деятельности</w:t>
      </w:r>
    </w:p>
    <w:p w:rsidR="00C06451" w:rsidRDefault="00C06451" w:rsidP="00C06451">
      <w:pPr>
        <w:rPr>
          <w:sz w:val="28"/>
          <w:szCs w:val="28"/>
        </w:rPr>
      </w:pPr>
    </w:p>
    <w:p w:rsidR="007F74F3" w:rsidRDefault="007F74F3" w:rsidP="007F74F3">
      <w:pPr>
        <w:rPr>
          <w:sz w:val="28"/>
          <w:szCs w:val="28"/>
        </w:rPr>
      </w:pPr>
    </w:p>
    <w:p w:rsidR="00C4769C" w:rsidRPr="00C4769C" w:rsidRDefault="007F74F3" w:rsidP="00F36706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4769C">
        <w:rPr>
          <w:sz w:val="28"/>
          <w:szCs w:val="28"/>
        </w:rPr>
        <w:t xml:space="preserve">       </w:t>
      </w:r>
      <w:r w:rsidR="00C4769C" w:rsidRPr="00C4769C">
        <w:rPr>
          <w:color w:val="000000" w:themeColor="text1"/>
          <w:sz w:val="28"/>
          <w:szCs w:val="28"/>
        </w:rPr>
        <w:t xml:space="preserve">В соответствии с Федеральным законом от 06.10.2006 № 131-ФЗ «Об общих принципах организации местного самоуправления в Российской Федерации», в целях </w:t>
      </w:r>
      <w:r w:rsidR="00C4769C" w:rsidRPr="00484FE3">
        <w:rPr>
          <w:color w:val="000000" w:themeColor="text1"/>
          <w:sz w:val="28"/>
          <w:szCs w:val="28"/>
        </w:rPr>
        <w:t>эффективного решения вопросов местного значения в</w:t>
      </w:r>
      <w:r w:rsidR="00C4769C" w:rsidRPr="00C4769C">
        <w:rPr>
          <w:color w:val="000000" w:themeColor="text1"/>
          <w:sz w:val="28"/>
          <w:szCs w:val="28"/>
        </w:rPr>
        <w:t xml:space="preserve"> сфере градостроительной деятельности </w:t>
      </w:r>
      <w:proofErr w:type="spellStart"/>
      <w:r w:rsidR="00C4769C">
        <w:rPr>
          <w:color w:val="000000" w:themeColor="text1"/>
          <w:sz w:val="28"/>
          <w:szCs w:val="28"/>
        </w:rPr>
        <w:t>Чернушская</w:t>
      </w:r>
      <w:proofErr w:type="spellEnd"/>
      <w:r w:rsidR="00C4769C">
        <w:rPr>
          <w:color w:val="000000" w:themeColor="text1"/>
          <w:sz w:val="28"/>
          <w:szCs w:val="28"/>
        </w:rPr>
        <w:t xml:space="preserve"> </w:t>
      </w:r>
      <w:r w:rsidR="00C4769C" w:rsidRPr="00C4769C">
        <w:rPr>
          <w:color w:val="000000" w:themeColor="text1"/>
          <w:sz w:val="28"/>
          <w:szCs w:val="28"/>
        </w:rPr>
        <w:t xml:space="preserve">сельская Дума </w:t>
      </w:r>
      <w:proofErr w:type="spellStart"/>
      <w:r w:rsidR="00C4769C" w:rsidRPr="00C4769C">
        <w:rPr>
          <w:color w:val="000000" w:themeColor="text1"/>
          <w:sz w:val="28"/>
          <w:szCs w:val="28"/>
        </w:rPr>
        <w:t>Кильмезского</w:t>
      </w:r>
      <w:proofErr w:type="spellEnd"/>
      <w:r w:rsidR="00C4769C" w:rsidRPr="00C4769C">
        <w:rPr>
          <w:color w:val="000000" w:themeColor="text1"/>
          <w:sz w:val="28"/>
          <w:szCs w:val="28"/>
        </w:rPr>
        <w:t xml:space="preserve"> района Кировской области РЕШИЛА:</w:t>
      </w:r>
    </w:p>
    <w:p w:rsidR="00F36706" w:rsidRDefault="00F36706" w:rsidP="00484FE3">
      <w:pPr>
        <w:spacing w:before="168" w:after="168"/>
        <w:jc w:val="both"/>
        <w:textAlignment w:val="baseline"/>
        <w:rPr>
          <w:color w:val="000000" w:themeColor="text1"/>
          <w:sz w:val="28"/>
          <w:szCs w:val="28"/>
        </w:rPr>
      </w:pPr>
    </w:p>
    <w:p w:rsidR="00C4769C" w:rsidRPr="00C4769C" w:rsidRDefault="00F36706" w:rsidP="00484FE3">
      <w:pPr>
        <w:spacing w:before="168" w:after="16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C4769C" w:rsidRPr="00C4769C">
        <w:rPr>
          <w:color w:val="000000" w:themeColor="text1"/>
          <w:sz w:val="28"/>
          <w:szCs w:val="28"/>
        </w:rPr>
        <w:t xml:space="preserve">1. Администрации муниципального образования </w:t>
      </w:r>
      <w:proofErr w:type="spellStart"/>
      <w:r w:rsidR="00C4769C">
        <w:rPr>
          <w:color w:val="000000" w:themeColor="text1"/>
          <w:sz w:val="28"/>
          <w:szCs w:val="28"/>
        </w:rPr>
        <w:t>Чернушское</w:t>
      </w:r>
      <w:proofErr w:type="spellEnd"/>
      <w:r w:rsidR="00C4769C">
        <w:rPr>
          <w:color w:val="000000" w:themeColor="text1"/>
          <w:sz w:val="28"/>
          <w:szCs w:val="28"/>
        </w:rPr>
        <w:t xml:space="preserve"> сельское</w:t>
      </w:r>
      <w:r w:rsidR="00C4769C" w:rsidRPr="00C4769C">
        <w:rPr>
          <w:color w:val="000000" w:themeColor="text1"/>
          <w:sz w:val="28"/>
          <w:szCs w:val="28"/>
        </w:rPr>
        <w:t xml:space="preserve"> поселение </w:t>
      </w:r>
      <w:proofErr w:type="spellStart"/>
      <w:r w:rsidR="00C4769C" w:rsidRPr="00C4769C">
        <w:rPr>
          <w:color w:val="000000" w:themeColor="text1"/>
          <w:sz w:val="28"/>
          <w:szCs w:val="28"/>
        </w:rPr>
        <w:t>Кильмезского</w:t>
      </w:r>
      <w:proofErr w:type="spellEnd"/>
      <w:r w:rsidR="00C4769C" w:rsidRPr="00C4769C">
        <w:rPr>
          <w:color w:val="000000" w:themeColor="text1"/>
          <w:sz w:val="28"/>
          <w:szCs w:val="28"/>
        </w:rPr>
        <w:t xml:space="preserve"> района Кировской области передать отдельные полномочия по решению вопросов местного значения в сфере градостроительной</w:t>
      </w:r>
      <w:r>
        <w:rPr>
          <w:color w:val="000000" w:themeColor="text1"/>
          <w:sz w:val="28"/>
          <w:szCs w:val="28"/>
        </w:rPr>
        <w:t xml:space="preserve"> </w:t>
      </w:r>
      <w:r w:rsidRPr="00C4769C">
        <w:rPr>
          <w:color w:val="000000" w:themeColor="text1"/>
          <w:sz w:val="28"/>
          <w:szCs w:val="28"/>
        </w:rPr>
        <w:t>деятельности</w:t>
      </w:r>
      <w:r>
        <w:rPr>
          <w:color w:val="000000" w:themeColor="text1"/>
          <w:sz w:val="28"/>
          <w:szCs w:val="28"/>
        </w:rPr>
        <w:t>, касающееся подготовки и выдачи форм уведомлений</w:t>
      </w:r>
      <w:r w:rsidR="00C4769C" w:rsidRPr="00C4769C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proofErr w:type="gramStart"/>
      <w:r w:rsidR="00C4769C" w:rsidRPr="00C4769C">
        <w:rPr>
          <w:color w:val="000000" w:themeColor="text1"/>
          <w:sz w:val="28"/>
          <w:szCs w:val="28"/>
        </w:rPr>
        <w:t>Кильмезского</w:t>
      </w:r>
      <w:proofErr w:type="spellEnd"/>
      <w:r w:rsidR="00C4769C" w:rsidRPr="00C4769C">
        <w:rPr>
          <w:color w:val="000000" w:themeColor="text1"/>
          <w:sz w:val="28"/>
          <w:szCs w:val="28"/>
        </w:rPr>
        <w:t>  района</w:t>
      </w:r>
      <w:proofErr w:type="gramEnd"/>
      <w:r w:rsidR="00C4769C" w:rsidRPr="00C4769C">
        <w:rPr>
          <w:color w:val="000000" w:themeColor="text1"/>
          <w:sz w:val="28"/>
          <w:szCs w:val="28"/>
        </w:rPr>
        <w:t>:</w:t>
      </w:r>
    </w:p>
    <w:p w:rsidR="00C4769C" w:rsidRPr="00C4769C" w:rsidRDefault="00F36706" w:rsidP="00484FE3">
      <w:pPr>
        <w:spacing w:before="168" w:after="16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C4769C" w:rsidRPr="00C4769C">
        <w:rPr>
          <w:color w:val="000000" w:themeColor="text1"/>
          <w:sz w:val="28"/>
          <w:szCs w:val="28"/>
        </w:rPr>
        <w:t>1.1. Направление уведомления о соответствии указанных в </w:t>
      </w:r>
      <w:hyperlink r:id="rId4" w:history="1">
        <w:r w:rsidR="00C4769C" w:rsidRPr="00C4769C">
          <w:rPr>
            <w:rStyle w:val="a3"/>
            <w:color w:val="000000" w:themeColor="text1"/>
            <w:sz w:val="28"/>
            <w:szCs w:val="28"/>
            <w:bdr w:val="none" w:sz="0" w:space="0" w:color="auto" w:frame="1"/>
          </w:rPr>
          <w:t>уведомлении</w:t>
        </w:r>
      </w:hyperlink>
      <w:r w:rsidR="00C4769C" w:rsidRPr="00C4769C">
        <w:rPr>
          <w:color w:val="000000" w:themeColor="text1"/>
          <w:sz w:val="28"/>
          <w:szCs w:val="28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C4769C" w:rsidRPr="00C4769C" w:rsidRDefault="00F36706" w:rsidP="00484FE3">
      <w:pPr>
        <w:spacing w:before="168" w:after="16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C4769C" w:rsidRPr="00C4769C">
        <w:rPr>
          <w:color w:val="000000" w:themeColor="text1"/>
          <w:sz w:val="28"/>
          <w:szCs w:val="28"/>
        </w:rPr>
        <w:t>1.2 Направление  уведомления о несоответствии указанных в </w:t>
      </w:r>
      <w:hyperlink r:id="rId5" w:history="1">
        <w:r w:rsidR="00C4769C" w:rsidRPr="00C4769C">
          <w:rPr>
            <w:rStyle w:val="a3"/>
            <w:color w:val="000000" w:themeColor="text1"/>
            <w:sz w:val="28"/>
            <w:szCs w:val="28"/>
            <w:bdr w:val="none" w:sz="0" w:space="0" w:color="auto" w:frame="1"/>
          </w:rPr>
          <w:t>уведомлении</w:t>
        </w:r>
      </w:hyperlink>
      <w:r w:rsidR="00C4769C" w:rsidRPr="00C4769C">
        <w:rPr>
          <w:color w:val="000000" w:themeColor="text1"/>
          <w:sz w:val="28"/>
          <w:szCs w:val="28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C4769C" w:rsidRPr="00C4769C" w:rsidRDefault="00F36706" w:rsidP="00484FE3">
      <w:pPr>
        <w:spacing w:before="168" w:after="16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C4769C" w:rsidRPr="00C4769C">
        <w:rPr>
          <w:color w:val="000000" w:themeColor="text1"/>
          <w:sz w:val="28"/>
          <w:szCs w:val="28"/>
        </w:rPr>
        <w:t xml:space="preserve">1.3 Направление уведомления о соответствии или несоответствии </w:t>
      </w:r>
      <w:proofErr w:type="gramStart"/>
      <w:r w:rsidR="00C4769C" w:rsidRPr="00C4769C">
        <w:rPr>
          <w:color w:val="000000" w:themeColor="text1"/>
          <w:sz w:val="28"/>
          <w:szCs w:val="28"/>
        </w:rPr>
        <w:t>построен</w:t>
      </w:r>
      <w:r>
        <w:rPr>
          <w:color w:val="000000" w:themeColor="text1"/>
          <w:sz w:val="28"/>
          <w:szCs w:val="28"/>
        </w:rPr>
        <w:t>н</w:t>
      </w:r>
      <w:r w:rsidR="00C4769C" w:rsidRPr="00C4769C">
        <w:rPr>
          <w:color w:val="000000" w:themeColor="text1"/>
          <w:sz w:val="28"/>
          <w:szCs w:val="28"/>
        </w:rPr>
        <w:t>ых</w:t>
      </w:r>
      <w:proofErr w:type="gramEnd"/>
      <w:r w:rsidR="00C4769C" w:rsidRPr="00C4769C">
        <w:rPr>
          <w:color w:val="000000" w:themeColor="text1"/>
          <w:sz w:val="28"/>
          <w:szCs w:val="28"/>
        </w:rPr>
        <w:t xml:space="preserve"> или реконструированных объекта</w:t>
      </w:r>
      <w:r>
        <w:rPr>
          <w:color w:val="000000" w:themeColor="text1"/>
          <w:sz w:val="28"/>
          <w:szCs w:val="28"/>
        </w:rPr>
        <w:t>х</w:t>
      </w:r>
      <w:r w:rsidR="00C4769C" w:rsidRPr="00C4769C">
        <w:rPr>
          <w:color w:val="000000" w:themeColor="text1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</w:t>
      </w:r>
      <w:r w:rsidR="00C4769C" w:rsidRPr="00C4769C">
        <w:rPr>
          <w:color w:val="000000" w:themeColor="text1"/>
          <w:sz w:val="28"/>
          <w:szCs w:val="28"/>
        </w:rPr>
        <w:lastRenderedPageBreak/>
        <w:t>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C4769C" w:rsidRPr="00C4769C" w:rsidRDefault="00F36706" w:rsidP="00484FE3">
      <w:pPr>
        <w:spacing w:before="168" w:after="16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C4769C" w:rsidRPr="00C4769C">
        <w:rPr>
          <w:color w:val="000000" w:themeColor="text1"/>
          <w:sz w:val="28"/>
          <w:szCs w:val="28"/>
        </w:rPr>
        <w:t>1.4. Разработка и утверждение административных регламентов по предоставлению муниципальных услуг по направлению уведомления о соответствии указанных в </w:t>
      </w:r>
      <w:hyperlink r:id="rId6" w:history="1">
        <w:r w:rsidR="00C4769C" w:rsidRPr="00C4769C">
          <w:rPr>
            <w:rStyle w:val="a3"/>
            <w:color w:val="000000" w:themeColor="text1"/>
            <w:sz w:val="28"/>
            <w:szCs w:val="28"/>
            <w:bdr w:val="none" w:sz="0" w:space="0" w:color="auto" w:frame="1"/>
          </w:rPr>
          <w:t>уведомлении</w:t>
        </w:r>
      </w:hyperlink>
      <w:r w:rsidR="00C4769C" w:rsidRPr="00C4769C">
        <w:rPr>
          <w:color w:val="000000" w:themeColor="text1"/>
          <w:sz w:val="28"/>
          <w:szCs w:val="28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4769C" w:rsidRPr="00C4769C" w:rsidRDefault="00C4769C" w:rsidP="00484FE3">
      <w:pPr>
        <w:spacing w:before="168" w:after="168"/>
        <w:jc w:val="both"/>
        <w:textAlignment w:val="baseline"/>
        <w:rPr>
          <w:color w:val="000000" w:themeColor="text1"/>
          <w:sz w:val="28"/>
          <w:szCs w:val="28"/>
        </w:rPr>
      </w:pPr>
      <w:r w:rsidRPr="00C4769C">
        <w:rPr>
          <w:color w:val="000000" w:themeColor="text1"/>
          <w:sz w:val="28"/>
          <w:szCs w:val="28"/>
        </w:rPr>
        <w:t> </w:t>
      </w:r>
      <w:r w:rsidR="00820CD9">
        <w:rPr>
          <w:color w:val="000000" w:themeColor="text1"/>
          <w:sz w:val="28"/>
          <w:szCs w:val="28"/>
        </w:rPr>
        <w:t xml:space="preserve">        </w:t>
      </w:r>
      <w:r w:rsidRPr="00C4769C">
        <w:rPr>
          <w:color w:val="000000" w:themeColor="text1"/>
          <w:sz w:val="28"/>
          <w:szCs w:val="28"/>
        </w:rPr>
        <w:t>2. Поручить администрации</w:t>
      </w:r>
      <w:r w:rsidR="00F36706">
        <w:rPr>
          <w:color w:val="000000" w:themeColor="text1"/>
          <w:sz w:val="28"/>
          <w:szCs w:val="28"/>
        </w:rPr>
        <w:t xml:space="preserve"> </w:t>
      </w:r>
      <w:proofErr w:type="spellStart"/>
      <w:r w:rsidR="00F36706">
        <w:rPr>
          <w:color w:val="000000" w:themeColor="text1"/>
          <w:sz w:val="28"/>
          <w:szCs w:val="28"/>
        </w:rPr>
        <w:t>Чернушского</w:t>
      </w:r>
      <w:proofErr w:type="spellEnd"/>
      <w:r w:rsidR="00F36706">
        <w:rPr>
          <w:color w:val="000000" w:themeColor="text1"/>
          <w:sz w:val="28"/>
          <w:szCs w:val="28"/>
        </w:rPr>
        <w:t xml:space="preserve"> сельского</w:t>
      </w:r>
      <w:r w:rsidRPr="00C4769C">
        <w:rPr>
          <w:color w:val="000000" w:themeColor="text1"/>
          <w:sz w:val="28"/>
          <w:szCs w:val="28"/>
        </w:rPr>
        <w:t xml:space="preserve"> поселения заключить дополнительное соглашение с администрацией </w:t>
      </w:r>
      <w:proofErr w:type="spellStart"/>
      <w:r w:rsidRPr="00C4769C">
        <w:rPr>
          <w:color w:val="000000" w:themeColor="text1"/>
          <w:sz w:val="28"/>
          <w:szCs w:val="28"/>
        </w:rPr>
        <w:t>Кильмезского</w:t>
      </w:r>
      <w:proofErr w:type="spellEnd"/>
      <w:r w:rsidRPr="00C4769C">
        <w:rPr>
          <w:color w:val="000000" w:themeColor="text1"/>
          <w:sz w:val="28"/>
          <w:szCs w:val="28"/>
        </w:rPr>
        <w:t xml:space="preserve"> района к соглашению о передаче осуществления части полномочий в области градостроительной деятельности.</w:t>
      </w:r>
    </w:p>
    <w:p w:rsidR="00C4769C" w:rsidRPr="00C4769C" w:rsidRDefault="00C4769C" w:rsidP="00484FE3">
      <w:pPr>
        <w:spacing w:before="168" w:after="168"/>
        <w:jc w:val="both"/>
        <w:textAlignment w:val="baseline"/>
        <w:rPr>
          <w:color w:val="000000" w:themeColor="text1"/>
          <w:sz w:val="28"/>
          <w:szCs w:val="28"/>
        </w:rPr>
      </w:pPr>
      <w:r w:rsidRPr="00C4769C">
        <w:rPr>
          <w:color w:val="000000" w:themeColor="text1"/>
          <w:sz w:val="28"/>
          <w:szCs w:val="28"/>
        </w:rPr>
        <w:t> </w:t>
      </w:r>
      <w:r w:rsidR="00820CD9">
        <w:rPr>
          <w:color w:val="000000" w:themeColor="text1"/>
          <w:sz w:val="28"/>
          <w:szCs w:val="28"/>
        </w:rPr>
        <w:t xml:space="preserve">       </w:t>
      </w:r>
      <w:r w:rsidRPr="00C4769C">
        <w:rPr>
          <w:color w:val="000000" w:themeColor="text1"/>
          <w:sz w:val="28"/>
          <w:szCs w:val="28"/>
        </w:rPr>
        <w:t xml:space="preserve">3. Разместить настоящее </w:t>
      </w:r>
      <w:r w:rsidR="00820CD9">
        <w:rPr>
          <w:color w:val="000000" w:themeColor="text1"/>
          <w:sz w:val="28"/>
          <w:szCs w:val="28"/>
        </w:rPr>
        <w:t xml:space="preserve">Решение </w:t>
      </w:r>
      <w:r w:rsidRPr="00C4769C">
        <w:rPr>
          <w:color w:val="000000" w:themeColor="text1"/>
          <w:sz w:val="28"/>
          <w:szCs w:val="28"/>
        </w:rPr>
        <w:t xml:space="preserve">на официальном сайте администрации </w:t>
      </w:r>
      <w:proofErr w:type="spellStart"/>
      <w:r w:rsidR="00820CD9">
        <w:rPr>
          <w:color w:val="000000" w:themeColor="text1"/>
          <w:sz w:val="28"/>
          <w:szCs w:val="28"/>
        </w:rPr>
        <w:t>Чернушского</w:t>
      </w:r>
      <w:proofErr w:type="spellEnd"/>
      <w:r w:rsidR="00820CD9">
        <w:rPr>
          <w:color w:val="000000" w:themeColor="text1"/>
          <w:sz w:val="28"/>
          <w:szCs w:val="28"/>
        </w:rPr>
        <w:t xml:space="preserve"> сельского </w:t>
      </w:r>
      <w:r w:rsidRPr="00C4769C">
        <w:rPr>
          <w:color w:val="000000" w:themeColor="text1"/>
          <w:sz w:val="28"/>
          <w:szCs w:val="28"/>
        </w:rPr>
        <w:t xml:space="preserve">поселения </w:t>
      </w:r>
      <w:proofErr w:type="spellStart"/>
      <w:r w:rsidRPr="00C4769C">
        <w:rPr>
          <w:color w:val="000000" w:themeColor="text1"/>
          <w:sz w:val="28"/>
          <w:szCs w:val="28"/>
        </w:rPr>
        <w:t>Кильмезского</w:t>
      </w:r>
      <w:proofErr w:type="spellEnd"/>
      <w:r w:rsidRPr="00C4769C">
        <w:rPr>
          <w:color w:val="000000" w:themeColor="text1"/>
          <w:sz w:val="28"/>
          <w:szCs w:val="28"/>
        </w:rPr>
        <w:t xml:space="preserve"> района.</w:t>
      </w:r>
    </w:p>
    <w:p w:rsidR="00C4769C" w:rsidRPr="00C4769C" w:rsidRDefault="00820CD9" w:rsidP="00484FE3">
      <w:pPr>
        <w:spacing w:before="168" w:after="168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C4769C" w:rsidRPr="00C4769C">
        <w:rPr>
          <w:color w:val="000000" w:themeColor="text1"/>
          <w:sz w:val="28"/>
          <w:szCs w:val="28"/>
        </w:rPr>
        <w:t>4. Настоящее решение вступает в силу с момента его опубликования и распространяется на правоотношения, возникшие: по пунктам 1.1 – 1.3 с 0</w:t>
      </w:r>
      <w:r w:rsidR="00F33CEB">
        <w:rPr>
          <w:color w:val="000000" w:themeColor="text1"/>
          <w:sz w:val="28"/>
          <w:szCs w:val="28"/>
        </w:rPr>
        <w:t>3</w:t>
      </w:r>
      <w:r w:rsidR="00C4769C" w:rsidRPr="00C4769C">
        <w:rPr>
          <w:color w:val="000000" w:themeColor="text1"/>
          <w:sz w:val="28"/>
          <w:szCs w:val="28"/>
        </w:rPr>
        <w:t>.08.2018, по пункту 1.4 – с 01.01.2019. </w:t>
      </w:r>
    </w:p>
    <w:p w:rsidR="007F74F3" w:rsidRPr="00C4769C" w:rsidRDefault="007F74F3" w:rsidP="00C4769C">
      <w:pPr>
        <w:jc w:val="both"/>
        <w:rPr>
          <w:sz w:val="28"/>
          <w:szCs w:val="28"/>
        </w:rPr>
      </w:pPr>
    </w:p>
    <w:p w:rsidR="007F74F3" w:rsidRPr="00C4769C" w:rsidRDefault="007F74F3" w:rsidP="007F74F3">
      <w:pPr>
        <w:jc w:val="both"/>
        <w:rPr>
          <w:sz w:val="28"/>
          <w:szCs w:val="28"/>
        </w:rPr>
      </w:pPr>
    </w:p>
    <w:p w:rsidR="007F74F3" w:rsidRPr="00C4769C" w:rsidRDefault="007F74F3" w:rsidP="007F74F3">
      <w:pPr>
        <w:jc w:val="both"/>
        <w:rPr>
          <w:sz w:val="28"/>
          <w:szCs w:val="28"/>
        </w:rPr>
      </w:pPr>
      <w:r w:rsidRPr="00C4769C">
        <w:rPr>
          <w:sz w:val="28"/>
          <w:szCs w:val="28"/>
        </w:rPr>
        <w:t xml:space="preserve">Председатель </w:t>
      </w:r>
      <w:proofErr w:type="spellStart"/>
      <w:r w:rsidRPr="00C4769C">
        <w:rPr>
          <w:sz w:val="28"/>
          <w:szCs w:val="28"/>
        </w:rPr>
        <w:t>Чернушской</w:t>
      </w:r>
      <w:proofErr w:type="spellEnd"/>
      <w:r w:rsidRPr="00C4769C">
        <w:rPr>
          <w:sz w:val="28"/>
          <w:szCs w:val="28"/>
        </w:rPr>
        <w:t xml:space="preserve"> сельской Думы                                                                      </w:t>
      </w:r>
    </w:p>
    <w:p w:rsidR="007F74F3" w:rsidRPr="00C4769C" w:rsidRDefault="007F74F3" w:rsidP="007F74F3">
      <w:pPr>
        <w:jc w:val="both"/>
        <w:rPr>
          <w:sz w:val="28"/>
          <w:szCs w:val="28"/>
        </w:rPr>
      </w:pPr>
      <w:r w:rsidRPr="00C4769C">
        <w:rPr>
          <w:sz w:val="28"/>
          <w:szCs w:val="28"/>
        </w:rPr>
        <w:t xml:space="preserve">Глава </w:t>
      </w:r>
      <w:proofErr w:type="spellStart"/>
      <w:r w:rsidRPr="00C4769C">
        <w:rPr>
          <w:sz w:val="28"/>
          <w:szCs w:val="28"/>
        </w:rPr>
        <w:t>Чернушского</w:t>
      </w:r>
      <w:proofErr w:type="spellEnd"/>
      <w:r w:rsidRPr="00C4769C">
        <w:rPr>
          <w:sz w:val="28"/>
          <w:szCs w:val="28"/>
        </w:rPr>
        <w:t xml:space="preserve"> сельского поселения     </w:t>
      </w:r>
      <w:r w:rsidRPr="00C4769C">
        <w:rPr>
          <w:sz w:val="28"/>
          <w:szCs w:val="28"/>
        </w:rPr>
        <w:tab/>
      </w:r>
      <w:r w:rsidRPr="00C4769C">
        <w:rPr>
          <w:sz w:val="28"/>
          <w:szCs w:val="28"/>
        </w:rPr>
        <w:tab/>
      </w:r>
      <w:r w:rsidRPr="00C4769C">
        <w:rPr>
          <w:sz w:val="28"/>
          <w:szCs w:val="28"/>
        </w:rPr>
        <w:tab/>
      </w:r>
      <w:r w:rsidRPr="00C4769C">
        <w:rPr>
          <w:sz w:val="28"/>
          <w:szCs w:val="28"/>
        </w:rPr>
        <w:tab/>
      </w:r>
      <w:proofErr w:type="spellStart"/>
      <w:r w:rsidRPr="00C4769C">
        <w:rPr>
          <w:sz w:val="28"/>
          <w:szCs w:val="28"/>
        </w:rPr>
        <w:t>Г.Ф.Грозных</w:t>
      </w:r>
      <w:proofErr w:type="spellEnd"/>
    </w:p>
    <w:p w:rsidR="007F74F3" w:rsidRPr="00C4769C" w:rsidRDefault="007F74F3" w:rsidP="007F74F3">
      <w:pPr>
        <w:jc w:val="both"/>
        <w:rPr>
          <w:sz w:val="28"/>
          <w:szCs w:val="28"/>
        </w:rPr>
      </w:pPr>
    </w:p>
    <w:p w:rsidR="007F74F3" w:rsidRPr="00C4769C" w:rsidRDefault="007F74F3" w:rsidP="007F74F3">
      <w:pPr>
        <w:jc w:val="both"/>
        <w:rPr>
          <w:sz w:val="28"/>
          <w:szCs w:val="28"/>
        </w:rPr>
      </w:pPr>
    </w:p>
    <w:p w:rsidR="007F74F3" w:rsidRPr="00C4769C" w:rsidRDefault="007F74F3" w:rsidP="007F74F3">
      <w:pPr>
        <w:jc w:val="both"/>
        <w:rPr>
          <w:sz w:val="28"/>
          <w:szCs w:val="28"/>
        </w:rPr>
      </w:pPr>
    </w:p>
    <w:p w:rsidR="007F74F3" w:rsidRPr="00C4769C" w:rsidRDefault="007F74F3" w:rsidP="007F74F3">
      <w:pPr>
        <w:jc w:val="both"/>
        <w:rPr>
          <w:sz w:val="28"/>
          <w:szCs w:val="28"/>
        </w:rPr>
      </w:pPr>
    </w:p>
    <w:p w:rsidR="007F74F3" w:rsidRPr="00C4769C" w:rsidRDefault="007F74F3" w:rsidP="007F74F3">
      <w:pPr>
        <w:jc w:val="both"/>
        <w:rPr>
          <w:sz w:val="28"/>
          <w:szCs w:val="28"/>
        </w:rPr>
      </w:pPr>
    </w:p>
    <w:p w:rsidR="007F74F3" w:rsidRPr="00C4769C" w:rsidRDefault="007F74F3" w:rsidP="007F74F3">
      <w:pPr>
        <w:jc w:val="both"/>
        <w:rPr>
          <w:sz w:val="28"/>
          <w:szCs w:val="28"/>
        </w:rPr>
      </w:pPr>
    </w:p>
    <w:p w:rsidR="007F74F3" w:rsidRPr="00C4769C" w:rsidRDefault="007F74F3" w:rsidP="007F74F3">
      <w:pPr>
        <w:jc w:val="both"/>
        <w:rPr>
          <w:sz w:val="28"/>
          <w:szCs w:val="28"/>
        </w:rPr>
      </w:pPr>
    </w:p>
    <w:p w:rsidR="007F74F3" w:rsidRPr="00C4769C" w:rsidRDefault="007F74F3" w:rsidP="007F74F3">
      <w:pPr>
        <w:jc w:val="both"/>
        <w:rPr>
          <w:sz w:val="28"/>
          <w:szCs w:val="28"/>
        </w:rPr>
      </w:pPr>
    </w:p>
    <w:p w:rsidR="007F74F3" w:rsidRPr="00C4769C" w:rsidRDefault="007F74F3" w:rsidP="007F74F3">
      <w:pPr>
        <w:jc w:val="both"/>
        <w:rPr>
          <w:sz w:val="28"/>
          <w:szCs w:val="28"/>
        </w:rPr>
      </w:pPr>
    </w:p>
    <w:p w:rsidR="007F74F3" w:rsidRPr="00C4769C" w:rsidRDefault="007F74F3" w:rsidP="007F74F3">
      <w:pPr>
        <w:jc w:val="both"/>
        <w:rPr>
          <w:sz w:val="28"/>
          <w:szCs w:val="28"/>
        </w:rPr>
      </w:pPr>
    </w:p>
    <w:p w:rsidR="007F74F3" w:rsidRPr="00C4769C" w:rsidRDefault="007F74F3" w:rsidP="007F74F3">
      <w:pPr>
        <w:jc w:val="both"/>
        <w:rPr>
          <w:sz w:val="28"/>
          <w:szCs w:val="28"/>
        </w:rPr>
      </w:pPr>
    </w:p>
    <w:p w:rsidR="007F74F3" w:rsidRPr="00C4769C" w:rsidRDefault="007F74F3" w:rsidP="007F74F3">
      <w:pPr>
        <w:jc w:val="both"/>
        <w:rPr>
          <w:sz w:val="28"/>
          <w:szCs w:val="28"/>
        </w:rPr>
      </w:pPr>
    </w:p>
    <w:p w:rsidR="00692D51" w:rsidRPr="00C4769C" w:rsidRDefault="00692D51">
      <w:pPr>
        <w:rPr>
          <w:sz w:val="28"/>
          <w:szCs w:val="28"/>
        </w:rPr>
      </w:pPr>
    </w:p>
    <w:sectPr w:rsidR="00692D51" w:rsidRPr="00C4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13"/>
    <w:rsid w:val="00484FE3"/>
    <w:rsid w:val="005F4913"/>
    <w:rsid w:val="00692D51"/>
    <w:rsid w:val="007D3CBD"/>
    <w:rsid w:val="007F74F3"/>
    <w:rsid w:val="00820CD9"/>
    <w:rsid w:val="00C06451"/>
    <w:rsid w:val="00C4769C"/>
    <w:rsid w:val="00F33CEB"/>
    <w:rsid w:val="00F3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0906"/>
  <w15:chartTrackingRefBased/>
  <w15:docId w15:val="{35B2B01A-4074-4F54-9C6F-35200FC6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7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7888150EE5E79351B5B6CA71E96254B7A7C6ECFA6103190BCEE1E1D6F16EE1C0431384F59304C85237BD6DAAD7E6C235EBB0867ADE1jFH" TargetMode="External"/><Relationship Id="rId5" Type="http://schemas.openxmlformats.org/officeDocument/2006/relationships/hyperlink" Target="consultantplus://offline/ref=CFB7888150EE5E79351B5B6CA71E96254B7A7C6ECFA6103190BCEE1E1D6F16EE1C0431384F59304C85237BD6DAAD7E6C235EBB0867ADE1jFH" TargetMode="External"/><Relationship Id="rId4" Type="http://schemas.openxmlformats.org/officeDocument/2006/relationships/hyperlink" Target="consultantplus://offline/ref=CFB7888150EE5E79351B5B6CA71E96254B7A7C6ECFA6103190BCEE1E1D6F16EE1C0431384F59304C85237BD6DAAD7E6C235EBB0867ADE1j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15</cp:revision>
  <dcterms:created xsi:type="dcterms:W3CDTF">2019-01-30T13:20:00Z</dcterms:created>
  <dcterms:modified xsi:type="dcterms:W3CDTF">2019-02-12T11:47:00Z</dcterms:modified>
</cp:coreProperties>
</file>