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A8B" w:rsidRDefault="00B57A8B" w:rsidP="00B57A8B">
      <w:pPr>
        <w:spacing w:line="240" w:lineRule="auto"/>
        <w:jc w:val="center"/>
        <w:rPr>
          <w:b/>
          <w:szCs w:val="28"/>
        </w:rPr>
      </w:pPr>
      <w:proofErr w:type="gramStart"/>
      <w:r>
        <w:rPr>
          <w:b/>
          <w:szCs w:val="28"/>
        </w:rPr>
        <w:t>АДМИНИСТРАЦИЯ  ЧЕРНУШСКОГО</w:t>
      </w:r>
      <w:proofErr w:type="gramEnd"/>
      <w:r>
        <w:rPr>
          <w:b/>
          <w:szCs w:val="28"/>
        </w:rPr>
        <w:t xml:space="preserve">  СЕЛЬСКОГО ПОСЕЛЕНИЯ                 КИЛЬМЕЗСКОГО  РАЙОНА КИРОВСКОЙ ОБЛАСТИ</w:t>
      </w:r>
    </w:p>
    <w:p w:rsidR="00B57A8B" w:rsidRDefault="00B57A8B" w:rsidP="00B57A8B">
      <w:pPr>
        <w:jc w:val="center"/>
        <w:rPr>
          <w:b/>
        </w:rPr>
      </w:pPr>
    </w:p>
    <w:p w:rsidR="00B57A8B" w:rsidRDefault="00B57A8B" w:rsidP="00B57A8B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 О С Т А Н О В Л Е Н И Е</w:t>
      </w:r>
    </w:p>
    <w:p w:rsidR="00B57A8B" w:rsidRDefault="00B57A8B" w:rsidP="00B57A8B">
      <w:pPr>
        <w:ind w:left="-360"/>
        <w:jc w:val="center"/>
        <w:rPr>
          <w:szCs w:val="28"/>
        </w:rPr>
      </w:pPr>
      <w:r>
        <w:rPr>
          <w:szCs w:val="28"/>
        </w:rPr>
        <w:t xml:space="preserve">  26.05.2017                                                                                                       № 2</w:t>
      </w:r>
      <w:r>
        <w:rPr>
          <w:szCs w:val="28"/>
        </w:rPr>
        <w:t>2</w:t>
      </w:r>
      <w:r>
        <w:rPr>
          <w:szCs w:val="28"/>
        </w:rPr>
        <w:t xml:space="preserve"> </w:t>
      </w:r>
    </w:p>
    <w:p w:rsidR="00B57A8B" w:rsidRDefault="00B57A8B" w:rsidP="00B57A8B">
      <w:pPr>
        <w:jc w:val="center"/>
        <w:rPr>
          <w:b/>
          <w:szCs w:val="28"/>
        </w:rPr>
      </w:pPr>
      <w:r>
        <w:rPr>
          <w:b/>
          <w:szCs w:val="28"/>
        </w:rPr>
        <w:t>п. Чернушка</w:t>
      </w:r>
    </w:p>
    <w:p w:rsidR="00B57A8B" w:rsidRDefault="00B57A8B" w:rsidP="00B57A8B">
      <w:pPr>
        <w:tabs>
          <w:tab w:val="left" w:pos="5730"/>
        </w:tabs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Об </w:t>
      </w:r>
      <w:proofErr w:type="gramStart"/>
      <w:r>
        <w:rPr>
          <w:b/>
          <w:szCs w:val="28"/>
        </w:rPr>
        <w:t xml:space="preserve">отмене  </w:t>
      </w:r>
      <w:r w:rsidR="00F460CE">
        <w:rPr>
          <w:b/>
          <w:szCs w:val="28"/>
        </w:rPr>
        <w:t>П</w:t>
      </w:r>
      <w:bookmarkStart w:id="0" w:name="_GoBack"/>
      <w:bookmarkEnd w:id="0"/>
      <w:r>
        <w:rPr>
          <w:b/>
          <w:szCs w:val="28"/>
        </w:rPr>
        <w:t>остановления</w:t>
      </w:r>
      <w:proofErr w:type="gramEnd"/>
      <w:r w:rsidR="00F460CE">
        <w:rPr>
          <w:b/>
          <w:szCs w:val="28"/>
        </w:rPr>
        <w:t xml:space="preserve"> </w:t>
      </w:r>
      <w:r>
        <w:rPr>
          <w:b/>
          <w:szCs w:val="28"/>
        </w:rPr>
        <w:t xml:space="preserve"> администрации от </w:t>
      </w:r>
      <w:r>
        <w:rPr>
          <w:b/>
          <w:szCs w:val="28"/>
        </w:rPr>
        <w:t>12</w:t>
      </w:r>
      <w:r>
        <w:rPr>
          <w:b/>
          <w:szCs w:val="28"/>
        </w:rPr>
        <w:t>.0</w:t>
      </w:r>
      <w:r>
        <w:rPr>
          <w:b/>
          <w:szCs w:val="28"/>
        </w:rPr>
        <w:t>2</w:t>
      </w:r>
      <w:r>
        <w:rPr>
          <w:b/>
          <w:szCs w:val="28"/>
        </w:rPr>
        <w:t>.201</w:t>
      </w:r>
      <w:r>
        <w:rPr>
          <w:b/>
          <w:szCs w:val="28"/>
        </w:rPr>
        <w:t>4</w:t>
      </w:r>
      <w:r>
        <w:rPr>
          <w:b/>
          <w:szCs w:val="28"/>
        </w:rPr>
        <w:t xml:space="preserve"> № </w:t>
      </w:r>
      <w:r>
        <w:rPr>
          <w:b/>
          <w:szCs w:val="28"/>
        </w:rPr>
        <w:t>12</w:t>
      </w:r>
      <w:r>
        <w:rPr>
          <w:b/>
          <w:szCs w:val="28"/>
        </w:rPr>
        <w:t xml:space="preserve"> </w:t>
      </w:r>
    </w:p>
    <w:p w:rsidR="00B57A8B" w:rsidRDefault="00B57A8B" w:rsidP="00B57A8B">
      <w:pPr>
        <w:jc w:val="both"/>
        <w:rPr>
          <w:szCs w:val="28"/>
        </w:rPr>
      </w:pPr>
      <w:r>
        <w:t xml:space="preserve">    Р</w:t>
      </w:r>
      <w:r>
        <w:rPr>
          <w:szCs w:val="28"/>
        </w:rPr>
        <w:t xml:space="preserve">уководствуясь Уставом, администрация муниципального образования </w:t>
      </w:r>
      <w:proofErr w:type="spellStart"/>
      <w:r>
        <w:rPr>
          <w:szCs w:val="28"/>
        </w:rPr>
        <w:t>Чернушское</w:t>
      </w:r>
      <w:proofErr w:type="spellEnd"/>
      <w:r>
        <w:rPr>
          <w:szCs w:val="28"/>
        </w:rPr>
        <w:t xml:space="preserve"> сельское поселение </w:t>
      </w:r>
      <w:proofErr w:type="spellStart"/>
      <w:r>
        <w:rPr>
          <w:szCs w:val="28"/>
        </w:rPr>
        <w:t>Кильмезского</w:t>
      </w:r>
      <w:proofErr w:type="spellEnd"/>
      <w:r>
        <w:rPr>
          <w:szCs w:val="28"/>
        </w:rPr>
        <w:t xml:space="preserve"> района Кировской области   ПОСТАНОВЛЯЕТ: </w:t>
      </w:r>
    </w:p>
    <w:p w:rsidR="00B57A8B" w:rsidRDefault="00B57A8B" w:rsidP="00B57A8B">
      <w:pPr>
        <w:spacing w:line="240" w:lineRule="auto"/>
        <w:jc w:val="both"/>
      </w:pPr>
      <w:r>
        <w:t xml:space="preserve">      1.       Признать утратившим силу: </w:t>
      </w:r>
    </w:p>
    <w:p w:rsidR="00B57A8B" w:rsidRDefault="00B57A8B" w:rsidP="00B57A8B">
      <w:pPr>
        <w:spacing w:line="240" w:lineRule="auto"/>
        <w:jc w:val="both"/>
        <w:rPr>
          <w:szCs w:val="28"/>
        </w:rPr>
      </w:pPr>
      <w:r>
        <w:t xml:space="preserve">      1.1.   Постановление от </w:t>
      </w:r>
      <w:r w:rsidRPr="00B57A8B">
        <w:rPr>
          <w:szCs w:val="28"/>
        </w:rPr>
        <w:t>12.02.2014 № 12</w:t>
      </w:r>
      <w:r>
        <w:rPr>
          <w:b/>
          <w:szCs w:val="28"/>
        </w:rPr>
        <w:t xml:space="preserve"> </w:t>
      </w:r>
      <w:r>
        <w:rPr>
          <w:szCs w:val="28"/>
        </w:rPr>
        <w:t>«</w:t>
      </w:r>
      <w:r>
        <w:t>О создании единой комиссии и назначении контрактного управляющего</w:t>
      </w:r>
      <w:r>
        <w:t>».</w:t>
      </w:r>
      <w:r>
        <w:rPr>
          <w:szCs w:val="28"/>
        </w:rPr>
        <w:t xml:space="preserve"> </w:t>
      </w:r>
    </w:p>
    <w:p w:rsidR="00B57A8B" w:rsidRDefault="00B57A8B" w:rsidP="00B57A8B">
      <w:pPr>
        <w:spacing w:line="240" w:lineRule="auto"/>
        <w:jc w:val="both"/>
      </w:pPr>
      <w:r>
        <w:rPr>
          <w:szCs w:val="28"/>
        </w:rPr>
        <w:t xml:space="preserve">     1.2.    Пункт 1 Постановления</w:t>
      </w:r>
      <w:r>
        <w:t xml:space="preserve"> от </w:t>
      </w:r>
      <w:r w:rsidRPr="00B57A8B">
        <w:rPr>
          <w:szCs w:val="28"/>
        </w:rPr>
        <w:t xml:space="preserve">12.02.2014 № </w:t>
      </w:r>
      <w:proofErr w:type="gramStart"/>
      <w:r w:rsidRPr="00B57A8B">
        <w:rPr>
          <w:szCs w:val="28"/>
        </w:rPr>
        <w:t>12</w:t>
      </w:r>
      <w:r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>
        <w:rPr>
          <w:szCs w:val="28"/>
        </w:rPr>
        <w:t>«</w:t>
      </w:r>
      <w:proofErr w:type="gramEnd"/>
      <w:r>
        <w:rPr>
          <w:szCs w:val="28"/>
        </w:rPr>
        <w:t>Н</w:t>
      </w:r>
      <w:r>
        <w:t>азначить должностное лицо, ответственное за осуществление закупки или нескольких закупок, включая исполнение каждого контракта (далее контрактный управляющий)</w:t>
      </w:r>
      <w:r>
        <w:t>».</w:t>
      </w:r>
    </w:p>
    <w:p w:rsidR="00B57A8B" w:rsidRDefault="00B57A8B" w:rsidP="00B57A8B">
      <w:pPr>
        <w:spacing w:line="240" w:lineRule="auto"/>
        <w:jc w:val="both"/>
      </w:pPr>
      <w:r>
        <w:t xml:space="preserve">     1.3.    Пункт 2 </w:t>
      </w:r>
      <w:r>
        <w:rPr>
          <w:szCs w:val="28"/>
        </w:rPr>
        <w:t>Постановления</w:t>
      </w:r>
      <w:r>
        <w:t xml:space="preserve"> от </w:t>
      </w:r>
      <w:r w:rsidRPr="00B57A8B">
        <w:rPr>
          <w:szCs w:val="28"/>
        </w:rPr>
        <w:t xml:space="preserve">12.02.2014 № </w:t>
      </w:r>
      <w:proofErr w:type="gramStart"/>
      <w:r w:rsidRPr="00B57A8B">
        <w:rPr>
          <w:szCs w:val="28"/>
        </w:rPr>
        <w:t>12</w:t>
      </w:r>
      <w:r>
        <w:rPr>
          <w:b/>
          <w:szCs w:val="28"/>
        </w:rPr>
        <w:t xml:space="preserve">  </w:t>
      </w:r>
      <w:r>
        <w:t>«</w:t>
      </w:r>
      <w:proofErr w:type="gramEnd"/>
      <w:r w:rsidR="00F460CE">
        <w:t xml:space="preserve">Утвердить положение о контрактном управляющем </w:t>
      </w:r>
      <w:r>
        <w:t xml:space="preserve">согласно приложения № </w:t>
      </w:r>
      <w:r w:rsidR="00F460CE">
        <w:t>1</w:t>
      </w:r>
      <w:r>
        <w:t xml:space="preserve">». </w:t>
      </w:r>
    </w:p>
    <w:p w:rsidR="00B57A8B" w:rsidRDefault="00B57A8B" w:rsidP="00B57A8B">
      <w:pPr>
        <w:spacing w:line="240" w:lineRule="auto"/>
        <w:jc w:val="both"/>
      </w:pPr>
      <w:r>
        <w:t xml:space="preserve">     </w:t>
      </w:r>
      <w:r>
        <w:t>1.</w:t>
      </w:r>
      <w:r w:rsidR="00F460CE">
        <w:t>4</w:t>
      </w:r>
      <w:r>
        <w:t xml:space="preserve">.  Пункт </w:t>
      </w:r>
      <w:r w:rsidR="00F460CE">
        <w:t>3</w:t>
      </w:r>
      <w:r>
        <w:t xml:space="preserve"> </w:t>
      </w:r>
      <w:r>
        <w:rPr>
          <w:szCs w:val="28"/>
        </w:rPr>
        <w:t>Постановления</w:t>
      </w:r>
      <w:r>
        <w:t xml:space="preserve"> от </w:t>
      </w:r>
      <w:r w:rsidRPr="00B57A8B">
        <w:rPr>
          <w:szCs w:val="28"/>
        </w:rPr>
        <w:t>12.02.2014 № 12</w:t>
      </w:r>
      <w:r>
        <w:rPr>
          <w:b/>
          <w:szCs w:val="28"/>
        </w:rPr>
        <w:t xml:space="preserve"> </w:t>
      </w:r>
      <w:r>
        <w:t xml:space="preserve">«Создать единую комиссию и утвердить ее состав согласно приложения № 2». </w:t>
      </w:r>
    </w:p>
    <w:p w:rsidR="00F460CE" w:rsidRDefault="00F460CE" w:rsidP="00F460CE">
      <w:pPr>
        <w:spacing w:line="240" w:lineRule="auto"/>
        <w:jc w:val="both"/>
        <w:rPr>
          <w:szCs w:val="28"/>
        </w:rPr>
      </w:pPr>
      <w:r>
        <w:t xml:space="preserve">     </w:t>
      </w:r>
      <w:r>
        <w:t>1.</w:t>
      </w:r>
      <w:r>
        <w:t>5</w:t>
      </w:r>
      <w:r>
        <w:t xml:space="preserve">.    Пункт </w:t>
      </w:r>
      <w:r>
        <w:t>4</w:t>
      </w:r>
      <w:r>
        <w:t xml:space="preserve"> </w:t>
      </w:r>
      <w:r>
        <w:rPr>
          <w:szCs w:val="28"/>
        </w:rPr>
        <w:t>Постановления</w:t>
      </w:r>
      <w:r>
        <w:t xml:space="preserve"> от </w:t>
      </w:r>
      <w:r w:rsidRPr="00B57A8B">
        <w:rPr>
          <w:szCs w:val="28"/>
        </w:rPr>
        <w:t>12.02.2014 № 12</w:t>
      </w:r>
      <w:r>
        <w:rPr>
          <w:b/>
          <w:szCs w:val="28"/>
        </w:rPr>
        <w:t xml:space="preserve"> </w:t>
      </w:r>
      <w:r>
        <w:t>«</w:t>
      </w:r>
      <w:r>
        <w:t xml:space="preserve">Утвердить положение о единой комиссии </w:t>
      </w:r>
      <w:proofErr w:type="gramStart"/>
      <w:r>
        <w:t>согласно приложения</w:t>
      </w:r>
      <w:proofErr w:type="gramEnd"/>
      <w:r>
        <w:t xml:space="preserve"> № </w:t>
      </w:r>
      <w:r>
        <w:t>3</w:t>
      </w:r>
      <w:r>
        <w:t>».</w:t>
      </w:r>
    </w:p>
    <w:p w:rsidR="00B57A8B" w:rsidRDefault="00B57A8B" w:rsidP="00B57A8B">
      <w:pPr>
        <w:spacing w:line="240" w:lineRule="auto"/>
        <w:jc w:val="both"/>
      </w:pPr>
      <w:r>
        <w:rPr>
          <w:szCs w:val="28"/>
        </w:rPr>
        <w:t xml:space="preserve">      2.  В соответствии пунктом 3 статьи 7 Устава муниципального образования </w:t>
      </w:r>
      <w:proofErr w:type="spellStart"/>
      <w:r>
        <w:rPr>
          <w:szCs w:val="28"/>
        </w:rPr>
        <w:t>Чернушское</w:t>
      </w:r>
      <w:proofErr w:type="spellEnd"/>
      <w:r>
        <w:rPr>
          <w:szCs w:val="28"/>
        </w:rPr>
        <w:t xml:space="preserve"> сельское поселение обнародовать настоящее постановление путем первого вывешивания его полного текста для всеобщего ознакомления на информационных стендах, досках в общедоступных местах по адресам, определяемым решением сельской Думы в течение пяти дней со дня подписания настоящего постановления, а также в сети «Интернет» на сайте муниципального образования </w:t>
      </w:r>
      <w:proofErr w:type="spellStart"/>
      <w:r>
        <w:rPr>
          <w:szCs w:val="28"/>
        </w:rPr>
        <w:t>Чернушское</w:t>
      </w:r>
      <w:proofErr w:type="spellEnd"/>
      <w:r>
        <w:rPr>
          <w:szCs w:val="28"/>
        </w:rPr>
        <w:t xml:space="preserve"> сельское поселение.</w:t>
      </w:r>
      <w:r>
        <w:t xml:space="preserve">  </w:t>
      </w:r>
    </w:p>
    <w:p w:rsidR="00B57A8B" w:rsidRDefault="00B57A8B" w:rsidP="00B57A8B">
      <w:pPr>
        <w:spacing w:line="240" w:lineRule="auto"/>
        <w:jc w:val="both"/>
      </w:pPr>
      <w:r>
        <w:t xml:space="preserve">      3.   Настоящее постановление вступает в силу после официального опубликования.                                                                                                    </w:t>
      </w:r>
    </w:p>
    <w:p w:rsidR="00B57A8B" w:rsidRDefault="00B57A8B" w:rsidP="00B57A8B">
      <w:r>
        <w:t xml:space="preserve">Глава </w:t>
      </w:r>
      <w:proofErr w:type="spellStart"/>
      <w:r>
        <w:t>Чернушского</w:t>
      </w:r>
      <w:proofErr w:type="spellEnd"/>
      <w:r>
        <w:t xml:space="preserve">                                                                                                              сельского поселения                                                           </w:t>
      </w:r>
      <w:proofErr w:type="spellStart"/>
      <w:r>
        <w:t>Г.Ф.Грозных</w:t>
      </w:r>
      <w:proofErr w:type="spellEnd"/>
      <w:r>
        <w:t xml:space="preserve">                                 </w:t>
      </w:r>
    </w:p>
    <w:p w:rsidR="00DB154B" w:rsidRDefault="00DB154B"/>
    <w:sectPr w:rsidR="00DB1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074"/>
    <w:rsid w:val="009C7074"/>
    <w:rsid w:val="00AD54EC"/>
    <w:rsid w:val="00B57A8B"/>
    <w:rsid w:val="00DB154B"/>
    <w:rsid w:val="00F4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5910D"/>
  <w15:chartTrackingRefBased/>
  <w15:docId w15:val="{BCEBBAD7-B03A-453D-882C-769407ACA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A8B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60C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2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3</cp:revision>
  <cp:lastPrinted>2017-05-26T11:50:00Z</cp:lastPrinted>
  <dcterms:created xsi:type="dcterms:W3CDTF">2017-05-26T11:34:00Z</dcterms:created>
  <dcterms:modified xsi:type="dcterms:W3CDTF">2017-05-26T12:12:00Z</dcterms:modified>
</cp:coreProperties>
</file>