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7D" w:rsidRPr="001B3E7D" w:rsidRDefault="001B3E7D" w:rsidP="001B3E7D">
      <w:pPr>
        <w:spacing w:before="360" w:after="0"/>
        <w:jc w:val="center"/>
        <w:rPr>
          <w:b/>
          <w:sz w:val="28"/>
          <w:szCs w:val="28"/>
        </w:rPr>
      </w:pPr>
      <w:r w:rsidRPr="001B3E7D">
        <w:rPr>
          <w:b/>
          <w:sz w:val="28"/>
          <w:szCs w:val="28"/>
        </w:rPr>
        <w:t>АДМИНИСТРАЦИЯ</w:t>
      </w:r>
    </w:p>
    <w:p w:rsidR="001B3E7D" w:rsidRPr="001B3E7D" w:rsidRDefault="001B3E7D" w:rsidP="001B3E7D">
      <w:pPr>
        <w:spacing w:after="0"/>
        <w:jc w:val="center"/>
        <w:rPr>
          <w:b/>
          <w:sz w:val="28"/>
          <w:szCs w:val="28"/>
        </w:rPr>
      </w:pPr>
      <w:r w:rsidRPr="001B3E7D">
        <w:rPr>
          <w:b/>
          <w:sz w:val="28"/>
          <w:szCs w:val="28"/>
        </w:rPr>
        <w:t xml:space="preserve"> МУНИЦИПАЛЬНОГО ОБРАЗОВАНИЯ</w:t>
      </w:r>
    </w:p>
    <w:p w:rsidR="001B3E7D" w:rsidRPr="001B3E7D" w:rsidRDefault="001B3E7D" w:rsidP="001B3E7D">
      <w:pPr>
        <w:spacing w:after="0"/>
        <w:jc w:val="center"/>
        <w:rPr>
          <w:b/>
          <w:sz w:val="28"/>
          <w:szCs w:val="28"/>
        </w:rPr>
      </w:pPr>
      <w:r w:rsidRPr="001B3E7D">
        <w:rPr>
          <w:b/>
          <w:sz w:val="28"/>
          <w:szCs w:val="28"/>
        </w:rPr>
        <w:t>ЧЕРНУШСКОЕ СЕЛЬСКОЕ ПОСЕЛЕНИЕ</w:t>
      </w:r>
    </w:p>
    <w:p w:rsidR="001B3E7D" w:rsidRPr="001B3E7D" w:rsidRDefault="001B3E7D" w:rsidP="001B3E7D">
      <w:pPr>
        <w:spacing w:after="0"/>
        <w:jc w:val="center"/>
        <w:rPr>
          <w:b/>
          <w:sz w:val="28"/>
          <w:szCs w:val="28"/>
        </w:rPr>
      </w:pPr>
      <w:r w:rsidRPr="001B3E7D">
        <w:rPr>
          <w:b/>
          <w:sz w:val="28"/>
          <w:szCs w:val="28"/>
        </w:rPr>
        <w:t>КИЛЬМЕЗСКОГО РАЙОНА КИРОВСКОЙ ОБЛАСТИ</w:t>
      </w:r>
    </w:p>
    <w:p w:rsidR="001B3E7D" w:rsidRPr="001B3E7D" w:rsidRDefault="001B3E7D" w:rsidP="001B3E7D">
      <w:pPr>
        <w:spacing w:before="360" w:after="0" w:line="360" w:lineRule="exact"/>
        <w:jc w:val="center"/>
        <w:rPr>
          <w:b/>
          <w:spacing w:val="56"/>
          <w:sz w:val="28"/>
          <w:szCs w:val="28"/>
        </w:rPr>
      </w:pPr>
      <w:r w:rsidRPr="001B3E7D">
        <w:rPr>
          <w:b/>
          <w:spacing w:val="56"/>
          <w:sz w:val="28"/>
          <w:szCs w:val="28"/>
        </w:rPr>
        <w:t>ПОСТАНОВЛЕНИЕ</w:t>
      </w:r>
    </w:p>
    <w:p w:rsidR="001B3E7D" w:rsidRDefault="001B3E7D" w:rsidP="001B3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07.03.2014                                                                                                                                 № 15</w:t>
      </w:r>
    </w:p>
    <w:p w:rsidR="001B3E7D" w:rsidRDefault="001B3E7D" w:rsidP="001B3E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п. Чернушка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3E7D" w:rsidRDefault="001B3E7D" w:rsidP="001B3E7D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B3E7D" w:rsidRDefault="001B3E7D" w:rsidP="001B3E7D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E7D" w:rsidRDefault="001B3E7D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E7D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        Федерации от 09.01.2014  № 10</w:t>
      </w:r>
      <w:r w:rsidR="00D74C48">
        <w:rPr>
          <w:rFonts w:ascii="Times New Roman" w:hAnsi="Times New Roman" w:cs="Times New Roman"/>
          <w:bCs/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 положением или исполнением ими служебных (должностных) обязанностей,</w:t>
      </w:r>
    </w:p>
    <w:p w:rsidR="00D74C48" w:rsidRDefault="00D74C48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сдачи и оценки подарка, реализации (выкупа) и зачисления средств, вырученных от его реализации» администрация Чернушского сельского поселения ПОСТАНОВЛЯЕТ:</w:t>
      </w:r>
    </w:p>
    <w:p w:rsidR="00D74C48" w:rsidRDefault="00701633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4C48">
        <w:rPr>
          <w:rFonts w:ascii="Times New Roman" w:hAnsi="Times New Roman" w:cs="Times New Roman"/>
          <w:bCs/>
          <w:sz w:val="28"/>
          <w:szCs w:val="28"/>
        </w:rPr>
        <w:t>1. Утвердить Типовое положение о сообщении отдельными категориями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r w:rsidR="00927E8A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1633" w:rsidRDefault="00701633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 Установить, что органы местного самоуправления осуществляют прием подарков, полученных лицами, замещающими муниципальные должности, и муниципальными служащими в связи с протокольными мероприятиями,</w:t>
      </w:r>
      <w:r w:rsidR="0008258F">
        <w:rPr>
          <w:rFonts w:ascii="Times New Roman" w:hAnsi="Times New Roman" w:cs="Times New Roman"/>
          <w:bCs/>
          <w:sz w:val="28"/>
          <w:szCs w:val="28"/>
        </w:rPr>
        <w:t xml:space="preserve">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8258F" w:rsidRDefault="0008258F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 Опубликовать постановление на официальном сайте администрации Чернушского сельского поселения в сети «Интернет».</w:t>
      </w:r>
    </w:p>
    <w:p w:rsidR="0008258F" w:rsidRDefault="0008258F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4.  Настоящее постановление вступает в силу в соответствии с действующим законодательством.</w:t>
      </w:r>
    </w:p>
    <w:p w:rsidR="0008258F" w:rsidRDefault="0008258F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58F" w:rsidRDefault="0008258F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8258F" w:rsidRDefault="0008258F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Чернушского сельского поселения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Г.Ф.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Грозных</w:t>
      </w:r>
      <w:proofErr w:type="gramEnd"/>
    </w:p>
    <w:p w:rsidR="00821030" w:rsidRDefault="00821030" w:rsidP="00D74C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97B" w:rsidRDefault="00FC7369" w:rsidP="009E31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</w:t>
      </w:r>
      <w:r w:rsidR="00927E8A">
        <w:rPr>
          <w:sz w:val="24"/>
          <w:szCs w:val="24"/>
        </w:rPr>
        <w:t xml:space="preserve">                               </w:t>
      </w:r>
      <w:r w:rsidR="009E31D7">
        <w:rPr>
          <w:sz w:val="24"/>
          <w:szCs w:val="24"/>
        </w:rPr>
        <w:t xml:space="preserve">                                        </w:t>
      </w:r>
      <w:r w:rsidR="0039797B" w:rsidRPr="0039797B">
        <w:rPr>
          <w:rFonts w:ascii="Times New Roman" w:hAnsi="Times New Roman" w:cs="Times New Roman"/>
          <w:sz w:val="28"/>
          <w:szCs w:val="28"/>
        </w:rPr>
        <w:t>Приложение</w:t>
      </w:r>
    </w:p>
    <w:p w:rsidR="009E31D7" w:rsidRDefault="009E31D7" w:rsidP="009E31D7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9E31D7" w:rsidRDefault="0039797B" w:rsidP="009E31D7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E31D7" w:rsidRDefault="009E31D7" w:rsidP="009E31D7">
      <w:pPr>
        <w:spacing w:after="0" w:line="240" w:lineRule="auto"/>
        <w:ind w:left="6299"/>
        <w:rPr>
          <w:rFonts w:ascii="Times New Roman" w:hAnsi="Times New Roman" w:cs="Times New Roman"/>
          <w:sz w:val="24"/>
          <w:szCs w:val="24"/>
        </w:rPr>
      </w:pPr>
    </w:p>
    <w:p w:rsidR="009E31D7" w:rsidRDefault="0039797B" w:rsidP="009E31D7">
      <w:pPr>
        <w:spacing w:after="0" w:line="240" w:lineRule="auto"/>
        <w:ind w:left="6299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BB0FDB">
        <w:rPr>
          <w:rFonts w:ascii="Times New Roman" w:hAnsi="Times New Roman" w:cs="Times New Roman"/>
          <w:sz w:val="24"/>
          <w:szCs w:val="24"/>
        </w:rPr>
        <w:t>Чернушского сельского поселения</w:t>
      </w:r>
    </w:p>
    <w:p w:rsidR="0039797B" w:rsidRDefault="00BB0FDB" w:rsidP="009E31D7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9797B" w:rsidRPr="0039797B">
        <w:rPr>
          <w:rFonts w:ascii="Times New Roman" w:hAnsi="Times New Roman" w:cs="Times New Roman"/>
          <w:sz w:val="24"/>
          <w:szCs w:val="24"/>
        </w:rPr>
        <w:t xml:space="preserve">.03.2014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E31D7" w:rsidRDefault="009E31D7" w:rsidP="0039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D7" w:rsidRDefault="009E31D7" w:rsidP="0039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97B">
        <w:rPr>
          <w:rFonts w:ascii="Times New Roman" w:hAnsi="Times New Roman" w:cs="Times New Roman"/>
          <w:b/>
          <w:bCs/>
          <w:sz w:val="24"/>
          <w:szCs w:val="24"/>
        </w:rPr>
        <w:t>Положение о порядке сообщения   муниципальными  служащими  администрации   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39797B"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 муниципальными служащими  администрации  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Положение), </w:t>
      </w:r>
      <w:r w:rsidRPr="0039797B">
        <w:rPr>
          <w:rFonts w:ascii="Times New Roman" w:hAnsi="Times New Roman" w:cs="Times New Roman"/>
          <w:sz w:val="24"/>
          <w:szCs w:val="24"/>
        </w:rPr>
        <w:t xml:space="preserve">определяет порядок сообщения главой администрации, а  также лицами, замещающими должности муниципальной службы в администрации </w:t>
      </w:r>
      <w:r w:rsidR="009E31D7">
        <w:rPr>
          <w:rFonts w:ascii="Times New Roman" w:hAnsi="Times New Roman" w:cs="Times New Roman"/>
          <w:sz w:val="24"/>
          <w:szCs w:val="24"/>
        </w:rPr>
        <w:t>Чернушское сельское поселение</w:t>
      </w:r>
      <w:r w:rsidRPr="0039797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 о получении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7B"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7B">
        <w:rPr>
          <w:rFonts w:ascii="Times New Roman" w:hAnsi="Times New Roman" w:cs="Times New Roman"/>
          <w:sz w:val="24"/>
          <w:szCs w:val="24"/>
        </w:rPr>
        <w:t xml:space="preserve">«получение подарка в связи с должностным положением или в связи с исполнением служебных (должностных) обязанностей» – получение муниципальным служащим лично или через посредника от физических (юридических) лиц подарка в </w:t>
      </w:r>
      <w:r w:rsidRPr="0039797B">
        <w:rPr>
          <w:rFonts w:ascii="Times New Roman" w:hAnsi="Times New Roman" w:cs="Times New Roman"/>
          <w:sz w:val="24"/>
          <w:szCs w:val="24"/>
        </w:rPr>
        <w:lastRenderedPageBreak/>
        <w:t>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и трудовой деятельности указанных лиц.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3. Муниципальные 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4.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орган местного самоуправления,  в котором  указанные лица  проходят муниципальную службу.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39797B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по форме согласно приложению №1, представляется муниципальным  служащим  не позднее 3 рабочих дней со дня получения подарка.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3979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5" w:anchor="Par45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ar46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втором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 должность муниципальной службы, оно представляется не позднее следующего дня после ее устранения.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Уведомление подлежит регистрации в течени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его подачи в журнале регистрации или электронной книге учета уведомлений о передаче подарков, полученных муниципальными служащими администрации </w:t>
      </w:r>
      <w:r w:rsidR="00CD34E8">
        <w:rPr>
          <w:rFonts w:ascii="Times New Roman" w:hAnsi="Times New Roman" w:cs="Times New Roman"/>
          <w:sz w:val="24"/>
          <w:szCs w:val="24"/>
        </w:rPr>
        <w:t>Чернушского сельского поселения</w:t>
      </w:r>
      <w:r w:rsidRPr="0039797B">
        <w:rPr>
          <w:rFonts w:ascii="Times New Roman" w:hAnsi="Times New Roman" w:cs="Times New Roman"/>
          <w:sz w:val="24"/>
          <w:szCs w:val="24"/>
        </w:rPr>
        <w:t xml:space="preserve"> в связи с их должностным положением или исполнением ими служебных (должностных) обязанностей. 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Ведение журнала регистрации или электронной книги учета уведомлений о передаче подарков в администрации </w:t>
      </w:r>
      <w:r w:rsidR="00BB0FDB">
        <w:rPr>
          <w:rFonts w:ascii="Times New Roman" w:hAnsi="Times New Roman" w:cs="Times New Roman"/>
          <w:sz w:val="24"/>
          <w:szCs w:val="24"/>
        </w:rPr>
        <w:t xml:space="preserve">Чернушского сельского поселения </w:t>
      </w:r>
      <w:r w:rsidRPr="0039797B">
        <w:rPr>
          <w:rFonts w:ascii="Times New Roman" w:hAnsi="Times New Roman" w:cs="Times New Roman"/>
          <w:sz w:val="24"/>
          <w:szCs w:val="24"/>
        </w:rPr>
        <w:t>возлагается на управляющего делами администрации, а на период его временного отсутствия на муниципального служащего, исполняющего его обязанности.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lastRenderedPageBreak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 для рассмотрения главе администрации. После рассмотрения главой администрации  уведомление передается для исполнения материально-ответственному лицу,  ответственному за прием и хранение подарков, назначенному распоряжением главы администрации (далее – материально-ответственное лицо).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39797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Материально-ответственное лицо извещает муниципального служащего о месте и времени приема от него подарка,  в том числе документов, подтверждающих стоимость подарка (при их наличии) и принимает от него подарок  по акту приема-передачи, составленному по форме согласно приложению №2, не позднее 5 рабочих дней со дня регистрации уведомления в соответствующем журнале регистрации или электронной книге учета.</w:t>
      </w:r>
      <w:proofErr w:type="gramEnd"/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8.  В случае отсутствия документов, 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полученных муниципальными служащими администрации в связи с должностным  положением  или  исполнением служебных (должностных) обязанностей, созданной постановлением администрации</w:t>
      </w:r>
      <w:r w:rsidR="00BB0FDB">
        <w:rPr>
          <w:rFonts w:ascii="Times New Roman" w:hAnsi="Times New Roman" w:cs="Times New Roman"/>
          <w:sz w:val="24"/>
          <w:szCs w:val="24"/>
        </w:rPr>
        <w:t xml:space="preserve"> Чернушского сельского поселения</w:t>
      </w:r>
      <w:r w:rsidRPr="0039797B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 (далее – Комиссия).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поступления уведомлений муниципальных служащих, получивших подарки в связи с их должностным положением или исполнением служебных (должностных) обязанностей, в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не превышающий 10 рабочих дней со дня подачи уведомления.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Заседания  Комиссии считаются правомочными,  если на них присутствуют не менее половины ее членов. Решение Комиссии оформляется протоколом ее заседания, который подписывается всеми присутствующими на заседании членами Комиссии. В случае получения подарка лицом, входящим в состав Комиссии,  указанное лицо не принимает участия в заседании Комиссии.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7B">
        <w:rPr>
          <w:rFonts w:ascii="Times New Roman" w:hAnsi="Times New Roman" w:cs="Times New Roman"/>
          <w:sz w:val="24"/>
          <w:szCs w:val="24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 его рыночной стоимости, стоимость подарка определяется Комиссией  на основе рыночной цены,  действующей на дату принятия к учету подарка, или цены на аналогичную материальную ценность в сопоставимых условиях.</w:t>
      </w:r>
      <w:proofErr w:type="gramEnd"/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В случае если подарок имеет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историческую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10. 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11. Принятый материально-ответственным лицом подарок, стоимость которого, подтвержденная документами или протоколом Комиссии (заключением экспертов),  превышает 3 тыс. рублей, включается в реестр муниципального имущества </w:t>
      </w:r>
      <w:r w:rsidR="00CD34E8">
        <w:rPr>
          <w:rFonts w:ascii="Times New Roman" w:hAnsi="Times New Roman" w:cs="Times New Roman"/>
          <w:sz w:val="24"/>
          <w:szCs w:val="24"/>
        </w:rPr>
        <w:t>Чернушского сельского поселения.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12.  Муниципальный служащий, сдавший подарок, может его выкупить, направив на имя главы администрации </w:t>
      </w:r>
      <w:r w:rsidR="00CD34E8">
        <w:rPr>
          <w:rFonts w:ascii="Times New Roman" w:hAnsi="Times New Roman" w:cs="Times New Roman"/>
          <w:sz w:val="24"/>
          <w:szCs w:val="24"/>
        </w:rPr>
        <w:t>Чернушского сельского поселения</w:t>
      </w:r>
      <w:r w:rsidRPr="0039797B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39797B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 xml:space="preserve">Комиссия по поручению главы администрации </w:t>
      </w:r>
      <w:r w:rsidR="00CD34E8">
        <w:rPr>
          <w:rFonts w:ascii="Times New Roman" w:hAnsi="Times New Roman" w:cs="Times New Roman"/>
          <w:sz w:val="24"/>
          <w:szCs w:val="24"/>
        </w:rPr>
        <w:t>Чернушского сельского поселения</w:t>
      </w:r>
      <w:r w:rsidRPr="0039797B">
        <w:rPr>
          <w:rFonts w:ascii="Times New Roman" w:hAnsi="Times New Roman" w:cs="Times New Roman"/>
          <w:sz w:val="24"/>
          <w:szCs w:val="24"/>
        </w:rPr>
        <w:t xml:space="preserve">  в течение 3 месяцев со дня поступления заявления, указанного в </w:t>
      </w:r>
      <w:hyperlink r:id="rId7" w:anchor="Par54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8" w:anchor="Par54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 администрацией для обеспечения своей деятельности,  с учетом заключения Комиссии о целесообразности использования подарка для обеспечения деятельности  органа местного самоуправления. </w:t>
      </w:r>
      <w:bookmarkStart w:id="4" w:name="Par57"/>
      <w:bookmarkEnd w:id="4"/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 главой администрации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9" w:anchor="Par55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ar57" w:history="1">
        <w:r w:rsidRPr="0039797B">
          <w:rPr>
            <w:rStyle w:val="a6"/>
            <w:rFonts w:ascii="Times New Roman" w:hAnsi="Times New Roman" w:cs="Times New Roman"/>
            <w:sz w:val="24"/>
            <w:szCs w:val="24"/>
          </w:rPr>
          <w:t>15</w:t>
        </w:r>
      </w:hyperlink>
      <w:r w:rsidRPr="0039797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3979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97B">
        <w:rPr>
          <w:rFonts w:ascii="Times New Roman" w:hAnsi="Times New Roman" w:cs="Times New Roman"/>
          <w:sz w:val="24"/>
          <w:szCs w:val="24"/>
        </w:rPr>
        <w:t xml:space="preserve"> если подарок не выкуплен или не реализован, главой администрации </w:t>
      </w:r>
      <w:r w:rsidR="000E252F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39797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 либо об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B">
        <w:rPr>
          <w:rFonts w:ascii="Times New Roman" w:hAnsi="Times New Roman" w:cs="Times New Roman"/>
          <w:sz w:val="24"/>
          <w:szCs w:val="24"/>
        </w:rPr>
        <w:lastRenderedPageBreak/>
        <w:t xml:space="preserve">18. Средства, вырученные от реализации (выкупа) подарка, зачисляются в доход </w:t>
      </w:r>
      <w:r w:rsidR="000E252F">
        <w:rPr>
          <w:rFonts w:ascii="Times New Roman" w:hAnsi="Times New Roman" w:cs="Times New Roman"/>
          <w:sz w:val="24"/>
          <w:szCs w:val="24"/>
        </w:rPr>
        <w:t>соответствующего  б</w:t>
      </w:r>
      <w:r w:rsidRPr="0039797B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E252F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="00BB0FD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9797B">
        <w:rPr>
          <w:rFonts w:ascii="Times New Roman" w:hAnsi="Times New Roman" w:cs="Times New Roman"/>
          <w:sz w:val="24"/>
          <w:szCs w:val="24"/>
        </w:rPr>
        <w:t>Кильмезского района</w:t>
      </w:r>
      <w:r w:rsidR="00BB0FDB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39797B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39797B" w:rsidRP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49160F" w:rsidP="00397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60F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95pt;margin-top:8.55pt;width:118pt;height:.05pt;z-index:251656192" o:connectortype="straight"/>
        </w:pict>
      </w: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BB0FDB" w:rsidRDefault="00BB0FD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BB0FDB" w:rsidRDefault="00BB0FD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9E31D7" w:rsidRDefault="0039797B" w:rsidP="0039797B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97B" w:rsidRDefault="009E31D7" w:rsidP="0039797B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797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 Положению </w:t>
      </w:r>
    </w:p>
    <w:p w:rsidR="0039797B" w:rsidRDefault="0039797B" w:rsidP="0039797B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39797B" w:rsidRDefault="0039797B" w:rsidP="003979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797B" w:rsidRDefault="0039797B" w:rsidP="003979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797B" w:rsidRDefault="0039797B" w:rsidP="0039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УВЕДОМЛЕНИЯ О ПОЛУЧЕНИИ ПОДАРКА</w:t>
      </w:r>
    </w:p>
    <w:p w:rsidR="0039797B" w:rsidRDefault="0039797B" w:rsidP="003979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39797B" w:rsidRDefault="0039797B" w:rsidP="0039797B">
      <w:pPr>
        <w:pBdr>
          <w:top w:val="single" w:sz="4" w:space="6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9797B" w:rsidTr="0039797B">
        <w:tc>
          <w:tcPr>
            <w:tcW w:w="3969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получении подарка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9797B" w:rsidRDefault="003979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9797B" w:rsidRDefault="0039797B" w:rsidP="003979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Извещаю о получении  </w:t>
      </w: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подарк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на  </w:t>
      </w: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2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0"/>
        <w:gridCol w:w="3436"/>
        <w:gridCol w:w="1197"/>
        <w:gridCol w:w="1887"/>
      </w:tblGrid>
      <w:tr w:rsidR="0039797B" w:rsidTr="0039797B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 рублях* </w:t>
            </w:r>
          </w:p>
        </w:tc>
      </w:tr>
      <w:tr w:rsidR="0039797B" w:rsidTr="0039797B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97B" w:rsidTr="0039797B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97B" w:rsidTr="0039797B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97B" w:rsidTr="0039797B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891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5757"/>
        <w:gridCol w:w="360"/>
        <w:gridCol w:w="567"/>
        <w:gridCol w:w="751"/>
      </w:tblGrid>
      <w:tr w:rsidR="0039797B" w:rsidTr="0039797B">
        <w:tc>
          <w:tcPr>
            <w:tcW w:w="1474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  <w:hideMark/>
          </w:tcPr>
          <w:p w:rsidR="0039797B" w:rsidRDefault="003979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97B" w:rsidTr="0039797B">
        <w:tc>
          <w:tcPr>
            <w:tcW w:w="1474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60" w:type="dxa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39797B" w:rsidTr="0039797B">
        <w:tc>
          <w:tcPr>
            <w:tcW w:w="2037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представившее </w:t>
            </w:r>
          </w:p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39797B" w:rsidRDefault="003979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97B" w:rsidTr="0039797B">
        <w:tc>
          <w:tcPr>
            <w:tcW w:w="2037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39797B" w:rsidTr="0039797B">
        <w:tc>
          <w:tcPr>
            <w:tcW w:w="2037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принявшее </w:t>
            </w:r>
          </w:p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39797B" w:rsidRDefault="003979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97B" w:rsidTr="0039797B">
        <w:tc>
          <w:tcPr>
            <w:tcW w:w="2037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 </w:t>
      </w:r>
    </w:p>
    <w:p w:rsidR="0039797B" w:rsidRDefault="0039797B" w:rsidP="0039797B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9797B" w:rsidTr="0039797B">
        <w:tc>
          <w:tcPr>
            <w:tcW w:w="170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9797B" w:rsidRDefault="00397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9797B" w:rsidRDefault="003979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7B" w:rsidRDefault="0049160F" w:rsidP="0039797B">
      <w:pPr>
        <w:pStyle w:val="a3"/>
      </w:pPr>
      <w:r>
        <w:pict>
          <v:shape id="_x0000_s1026" type="#_x0000_t32" style="position:absolute;margin-left:-.35pt;margin-top:8pt;width:204.15pt;height:0;z-index:251657216" o:connectortype="straight"/>
        </w:pict>
      </w:r>
    </w:p>
    <w:p w:rsidR="0039797B" w:rsidRDefault="0039797B" w:rsidP="0039797B">
      <w:pPr>
        <w:pStyle w:val="a3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39797B" w:rsidRDefault="0039797B" w:rsidP="0039797B">
      <w:pPr>
        <w:pStyle w:val="a3"/>
      </w:pPr>
    </w:p>
    <w:p w:rsidR="0039797B" w:rsidRDefault="0039797B" w:rsidP="0039797B">
      <w:pPr>
        <w:pStyle w:val="a3"/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49160F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  <w:r w:rsidRPr="0049160F">
        <w:rPr>
          <w:rFonts w:ascii="Calibri" w:hAnsi="Calibri" w:cs="Calibri"/>
          <w:lang w:eastAsia="en-US"/>
        </w:rPr>
        <w:pict>
          <v:shape id="_x0000_s1028" type="#_x0000_t32" style="position:absolute;left:0;text-align:left;margin-left:189.5pt;margin-top:9.65pt;width:109.15pt;height:0;z-index:251658240" o:connectortype="straight"/>
        </w:pict>
      </w: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4961"/>
        <w:jc w:val="right"/>
        <w:rPr>
          <w:rFonts w:ascii="Times New Roman" w:hAnsi="Times New Roman" w:cs="Times New Roman"/>
          <w:sz w:val="28"/>
          <w:szCs w:val="28"/>
        </w:rPr>
      </w:pPr>
    </w:p>
    <w:p w:rsidR="0039797B" w:rsidRDefault="0039797B" w:rsidP="0039797B">
      <w:pPr>
        <w:widowControl w:val="0"/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 № 2</w:t>
      </w:r>
    </w:p>
    <w:p w:rsidR="0039797B" w:rsidRDefault="0039797B" w:rsidP="0039797B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Положению </w:t>
      </w:r>
    </w:p>
    <w:p w:rsidR="0039797B" w:rsidRDefault="0039797B" w:rsidP="0039797B">
      <w:pPr>
        <w:widowControl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39797B" w:rsidRDefault="0039797B" w:rsidP="0039797B">
      <w:pPr>
        <w:widowControl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39797B" w:rsidRDefault="0039797B" w:rsidP="0039797B">
      <w:pPr>
        <w:widowControl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39797B" w:rsidRDefault="0039797B" w:rsidP="0039797B">
      <w:pPr>
        <w:widowControl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39797B" w:rsidRDefault="0039797B" w:rsidP="00397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АКТА ПРИЕМА-ПЕРЕДАЧИ ПОДАРКА</w:t>
      </w:r>
    </w:p>
    <w:p w:rsidR="0039797B" w:rsidRDefault="0039797B" w:rsidP="0039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Акт составлен о том, что</w:t>
      </w:r>
      <w:r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  местного самоуправления)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к учету от ________________________________________________________________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лица, получившего подарок)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подарок: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638"/>
      </w:tblGrid>
      <w:tr w:rsidR="0039797B" w:rsidTr="0039797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7B" w:rsidRDefault="0039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39797B" w:rsidTr="0039797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B" w:rsidRDefault="0039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 _____________      _____________     ________________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_____________      _____________     ________________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(расшифровка подписи)</w:t>
      </w: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797B" w:rsidRDefault="0039797B" w:rsidP="0039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9797B" w:rsidRDefault="0049160F" w:rsidP="00397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60F">
        <w:rPr>
          <w:rFonts w:ascii="Calibri" w:hAnsi="Calibri" w:cs="Calibri"/>
          <w:lang w:eastAsia="en-US"/>
        </w:rPr>
        <w:pict>
          <v:shape id="_x0000_s1029" type="#_x0000_t32" style="position:absolute;left:0;text-align:left;margin-left:184.55pt;margin-top:52.1pt;width:109.15pt;height:0;z-index:251659264" o:connectortype="straight"/>
        </w:pict>
      </w:r>
    </w:p>
    <w:p w:rsidR="0039797B" w:rsidRPr="002D655F" w:rsidRDefault="0039797B" w:rsidP="002D6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9797B" w:rsidRPr="002D655F" w:rsidSect="007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E7D"/>
    <w:rsid w:val="0008258F"/>
    <w:rsid w:val="000E252F"/>
    <w:rsid w:val="00114017"/>
    <w:rsid w:val="001B3E7D"/>
    <w:rsid w:val="002D655F"/>
    <w:rsid w:val="0039797B"/>
    <w:rsid w:val="003F3DE9"/>
    <w:rsid w:val="0048334B"/>
    <w:rsid w:val="0049160F"/>
    <w:rsid w:val="0062418A"/>
    <w:rsid w:val="00694F3E"/>
    <w:rsid w:val="006E3613"/>
    <w:rsid w:val="00701633"/>
    <w:rsid w:val="00732FE5"/>
    <w:rsid w:val="007F323B"/>
    <w:rsid w:val="00821030"/>
    <w:rsid w:val="00832DA2"/>
    <w:rsid w:val="00927E8A"/>
    <w:rsid w:val="009E31D7"/>
    <w:rsid w:val="00B915DA"/>
    <w:rsid w:val="00BB0FDB"/>
    <w:rsid w:val="00C04D32"/>
    <w:rsid w:val="00CD34E8"/>
    <w:rsid w:val="00D74C48"/>
    <w:rsid w:val="00E973BC"/>
    <w:rsid w:val="00EB2303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97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979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39797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97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Relationship Id="rId10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4;%20&#1087;&#1086;&#1076;&#1072;&#1088;&#1082;&#1072;&#1093;\&#1055;&#1086;&#1083;&#1086;&#1078;&#1077;&#1085;&#1080;&#1077;%20&#1086;%20&#1055;&#1054;&#1044;&#1040;&#1056;&#1050;&#104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5B80-E030-4F5B-85B9-2D8B29AD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2014-03-11T12:09:00Z</cp:lastPrinted>
  <dcterms:created xsi:type="dcterms:W3CDTF">2014-03-07T06:51:00Z</dcterms:created>
  <dcterms:modified xsi:type="dcterms:W3CDTF">2014-03-17T12:43:00Z</dcterms:modified>
</cp:coreProperties>
</file>